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4"/>
        <w:bidiVisual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522"/>
        <w:gridCol w:w="708"/>
        <w:gridCol w:w="12"/>
        <w:gridCol w:w="839"/>
        <w:gridCol w:w="992"/>
        <w:gridCol w:w="1417"/>
      </w:tblGrid>
      <w:tr w:rsidR="00136F7B" w:rsidRPr="00863733" w:rsidTr="000C7B74">
        <w:trPr>
          <w:cantSplit/>
          <w:trHeight w:val="272"/>
        </w:trPr>
        <w:tc>
          <w:tcPr>
            <w:tcW w:w="572" w:type="dxa"/>
            <w:vMerge w:val="restart"/>
            <w:shd w:val="clear" w:color="auto" w:fill="FABF8F" w:themeFill="accent6" w:themeFillTint="99"/>
            <w:textDirection w:val="btLr"/>
          </w:tcPr>
          <w:p w:rsidR="00136F7B" w:rsidRPr="003207D1" w:rsidRDefault="00136F7B" w:rsidP="000C7B74">
            <w:pPr>
              <w:bidi w:val="0"/>
              <w:spacing w:line="200" w:lineRule="exact"/>
              <w:ind w:left="113" w:right="-412"/>
              <w:jc w:val="left"/>
              <w:rPr>
                <w:rFonts w:cs="B Titr"/>
                <w:color w:val="000000"/>
                <w:sz w:val="18"/>
                <w:szCs w:val="18"/>
              </w:rPr>
            </w:pPr>
            <w:r w:rsidRPr="003207D1">
              <w:rPr>
                <w:rFonts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6522" w:type="dxa"/>
            <w:vMerge w:val="restart"/>
            <w:shd w:val="clear" w:color="auto" w:fill="FABF8F" w:themeFill="accent6" w:themeFillTint="99"/>
          </w:tcPr>
          <w:p w:rsidR="00136F7B" w:rsidRPr="003207D1" w:rsidRDefault="00136F7B" w:rsidP="000C7B74">
            <w:pPr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136F7B">
              <w:rPr>
                <w:rFonts w:cs="B Titr" w:hint="cs"/>
                <w:color w:val="000000"/>
                <w:sz w:val="24"/>
                <w:szCs w:val="24"/>
                <w:rtl/>
              </w:rPr>
              <w:t>معیارهای ارزیابی مربوط به فرآیندها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3207D1">
              <w:rPr>
                <w:rFonts w:cs="B Titr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</w:tcPr>
          <w:p w:rsidR="00136F7B" w:rsidRPr="003207D1" w:rsidRDefault="00136F7B" w:rsidP="000C7B74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136F7B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36F7B" w:rsidRPr="00863733" w:rsidTr="000C7B74">
        <w:trPr>
          <w:cantSplit/>
          <w:trHeight w:val="412"/>
        </w:trPr>
        <w:tc>
          <w:tcPr>
            <w:tcW w:w="572" w:type="dxa"/>
            <w:vMerge/>
            <w:shd w:val="clear" w:color="auto" w:fill="FABF8F" w:themeFill="accent6" w:themeFillTint="99"/>
            <w:textDirection w:val="btLr"/>
          </w:tcPr>
          <w:p w:rsidR="00136F7B" w:rsidRPr="003207D1" w:rsidRDefault="00136F7B" w:rsidP="000C7B74">
            <w:pPr>
              <w:bidi w:val="0"/>
              <w:spacing w:line="200" w:lineRule="exact"/>
              <w:ind w:left="113" w:right="-412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2" w:type="dxa"/>
            <w:vMerge/>
            <w:shd w:val="clear" w:color="auto" w:fill="FABF8F" w:themeFill="accent6" w:themeFillTint="99"/>
          </w:tcPr>
          <w:p w:rsidR="00136F7B" w:rsidRPr="00230BE2" w:rsidRDefault="00136F7B" w:rsidP="000C7B74">
            <w:pPr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136F7B" w:rsidRPr="00036E00" w:rsidRDefault="00136F7B" w:rsidP="000C7B74">
            <w:pPr>
              <w:jc w:val="center"/>
              <w:rPr>
                <w:rFonts w:cs="B Titr"/>
                <w:color w:val="000000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136F7B" w:rsidRPr="00036E00" w:rsidRDefault="00136F7B" w:rsidP="000C7B74">
            <w:pPr>
              <w:jc w:val="center"/>
              <w:rPr>
                <w:rFonts w:cs="B Titr"/>
                <w:color w:val="000000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36F7B" w:rsidRPr="00036E00" w:rsidRDefault="00136F7B" w:rsidP="000C7B74">
            <w:pPr>
              <w:jc w:val="center"/>
              <w:rPr>
                <w:rFonts w:cs="B Titr"/>
                <w:color w:val="000000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کاملاً رعایت </w:t>
            </w:r>
            <w:r>
              <w:rPr>
                <w:rFonts w:cs="B Titr" w:hint="cs"/>
                <w:sz w:val="12"/>
                <w:szCs w:val="12"/>
                <w:rtl/>
              </w:rPr>
              <w:t>میشود</w:t>
            </w:r>
          </w:p>
        </w:tc>
        <w:tc>
          <w:tcPr>
            <w:tcW w:w="1417" w:type="dxa"/>
            <w:vMerge/>
            <w:shd w:val="clear" w:color="auto" w:fill="FABF8F" w:themeFill="accent6" w:themeFillTint="99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36F7B" w:rsidRPr="00863733" w:rsidTr="000C7B74">
        <w:trPr>
          <w:trHeight w:val="263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</w:rPr>
            </w:pPr>
            <w:r w:rsidRPr="000144C7">
              <w:rPr>
                <w:rFonts w:cs="B Nazanin" w:hint="cs"/>
                <w:rtl/>
              </w:rPr>
              <w:t>1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آیا مسئ</w:t>
            </w:r>
            <w:r w:rsidRPr="00846F19">
              <w:rPr>
                <w:rFonts w:cs="B Nazanin" w:hint="cs"/>
                <w:rtl/>
              </w:rPr>
              <w:t>ول</w:t>
            </w:r>
            <w:r w:rsidR="00C624B9">
              <w:rPr>
                <w:rFonts w:cs="B Nazanin" w:hint="cs"/>
                <w:rtl/>
              </w:rPr>
              <w:t xml:space="preserve"> امور</w:t>
            </w:r>
            <w:r>
              <w:rPr>
                <w:rFonts w:cs="B Nazanin" w:hint="cs"/>
                <w:rtl/>
              </w:rPr>
              <w:t>عمومی</w:t>
            </w:r>
            <w:r w:rsidRPr="00846F19">
              <w:rPr>
                <w:rFonts w:cs="B Nazanin" w:hint="cs"/>
                <w:rtl/>
              </w:rPr>
              <w:t xml:space="preserve"> با روش</w:t>
            </w:r>
            <w:r w:rsidR="00C624B9">
              <w:rPr>
                <w:rFonts w:cs="B Nazanin" w:hint="cs"/>
                <w:rtl/>
              </w:rPr>
              <w:t>‌</w:t>
            </w:r>
            <w:r w:rsidRPr="00846F19">
              <w:rPr>
                <w:rFonts w:cs="B Nazanin" w:hint="cs"/>
                <w:rtl/>
              </w:rPr>
              <w:t>های انعقا</w:t>
            </w:r>
            <w:r>
              <w:rPr>
                <w:rFonts w:cs="B Nazanin" w:hint="cs"/>
                <w:rtl/>
              </w:rPr>
              <w:t>د قرارداد و مناقصه و ضمانت نامه</w:t>
            </w:r>
            <w:r w:rsidR="00C624B9">
              <w:rPr>
                <w:rFonts w:cs="B Nazanin" w:hint="cs"/>
                <w:rtl/>
              </w:rPr>
              <w:t>‌</w:t>
            </w:r>
            <w:r w:rsidR="00157B9F">
              <w:rPr>
                <w:rFonts w:cs="B Nazanin" w:hint="cs"/>
                <w:rtl/>
              </w:rPr>
              <w:t xml:space="preserve">ها آشنا </w:t>
            </w:r>
            <w:r w:rsidRPr="00846F19">
              <w:rPr>
                <w:rFonts w:cs="B Nazanin" w:hint="cs"/>
                <w:rtl/>
              </w:rPr>
              <w:t>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pStyle w:val="Heading6"/>
              <w:spacing w:line="240" w:lineRule="auto"/>
              <w:rPr>
                <w:rFonts w:cs="B Nazanin"/>
                <w:b w:val="0"/>
                <w:bCs w:val="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pStyle w:val="Heading6"/>
              <w:spacing w:line="240" w:lineRule="auto"/>
              <w:rPr>
                <w:rFonts w:cs="B Nazanin"/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pStyle w:val="Heading6"/>
              <w:spacing w:line="240" w:lineRule="auto"/>
              <w:rPr>
                <w:rFonts w:cs="B Nazanin"/>
                <w:b w:val="0"/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pStyle w:val="Heading6"/>
              <w:spacing w:before="240" w:line="240" w:lineRule="auto"/>
              <w:rPr>
                <w:rFonts w:cs="B Nazanin"/>
              </w:rPr>
            </w:pPr>
          </w:p>
        </w:tc>
      </w:tr>
      <w:tr w:rsidR="00136F7B" w:rsidRPr="00863733" w:rsidTr="000C7B74">
        <w:trPr>
          <w:trHeight w:val="213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 w:rsidRPr="000144C7">
              <w:rPr>
                <w:rFonts w:cs="B Nazanin" w:hint="cs"/>
                <w:rtl/>
              </w:rPr>
              <w:t>2</w:t>
            </w:r>
          </w:p>
        </w:tc>
        <w:tc>
          <w:tcPr>
            <w:tcW w:w="6522" w:type="dxa"/>
            <w:vAlign w:val="center"/>
          </w:tcPr>
          <w:p w:rsidR="00136F7B" w:rsidRPr="00846F19" w:rsidRDefault="00C624B9" w:rsidP="0067155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آیا مسئول امور</w:t>
            </w:r>
            <w:r w:rsidR="00136F7B" w:rsidRPr="00846F19">
              <w:rPr>
                <w:rFonts w:cs="B Nazanin" w:hint="cs"/>
                <w:rtl/>
              </w:rPr>
              <w:t>عمومی</w:t>
            </w:r>
            <w:r w:rsidR="00157B9F">
              <w:rPr>
                <w:rFonts w:cs="B Nazanin" w:hint="cs"/>
                <w:rtl/>
              </w:rPr>
              <w:t xml:space="preserve"> با آیین</w:t>
            </w:r>
            <w:r w:rsidR="00174731">
              <w:rPr>
                <w:rFonts w:cs="B Nazanin" w:hint="cs"/>
                <w:rtl/>
              </w:rPr>
              <w:t>‌</w:t>
            </w:r>
            <w:r w:rsidR="00157B9F">
              <w:rPr>
                <w:rFonts w:cs="B Nazanin" w:hint="cs"/>
                <w:rtl/>
              </w:rPr>
              <w:t>نامه مالی</w:t>
            </w:r>
            <w:r w:rsidR="00136F7B">
              <w:rPr>
                <w:rFonts w:cs="B Nazanin" w:hint="cs"/>
                <w:rtl/>
              </w:rPr>
              <w:t xml:space="preserve"> معاملاتی دانش</w:t>
            </w:r>
            <w:r w:rsidR="0067155F">
              <w:rPr>
                <w:rFonts w:cs="B Nazanin" w:hint="cs"/>
                <w:rtl/>
              </w:rPr>
              <w:t>کده</w:t>
            </w:r>
            <w:bookmarkStart w:id="0" w:name="_GoBack"/>
            <w:bookmarkEnd w:id="0"/>
            <w:r w:rsidR="00136F7B">
              <w:rPr>
                <w:rFonts w:cs="B Nazanin" w:hint="cs"/>
                <w:rtl/>
              </w:rPr>
              <w:t xml:space="preserve"> </w:t>
            </w:r>
            <w:r w:rsidR="000F48A5">
              <w:rPr>
                <w:rFonts w:cs="B Nazanin" w:hint="cs"/>
                <w:rtl/>
              </w:rPr>
              <w:t>آشنا شده است</w:t>
            </w:r>
            <w:r w:rsidR="00136F7B" w:rsidRPr="00846F19"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104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</w:rPr>
            </w:pPr>
            <w:r w:rsidRPr="000144C7">
              <w:rPr>
                <w:rFonts w:cs="B Nazanin" w:hint="cs"/>
                <w:rtl/>
              </w:rPr>
              <w:t>3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pStyle w:val="Heading5"/>
              <w:spacing w:line="240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846F1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آیا گزارش</w:t>
            </w:r>
            <w:r w:rsidR="008C4E6B">
              <w:rPr>
                <w:rFonts w:cs="B Nazanin" w:hint="eastAsia"/>
                <w:b w:val="0"/>
                <w:bCs w:val="0"/>
                <w:sz w:val="22"/>
                <w:szCs w:val="22"/>
                <w:rtl/>
              </w:rPr>
              <w:t>‌</w:t>
            </w:r>
            <w:r w:rsidRPr="00846F1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ها پيرامون مطالب و وقايع مهم روزانه واحدهاي تحت سرپرستي تهیه 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بررسی گزارش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</w:p>
        </w:tc>
      </w:tr>
      <w:tr w:rsidR="00136F7B" w:rsidRPr="00356B93" w:rsidTr="000C7B74">
        <w:trPr>
          <w:trHeight w:val="237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pStyle w:val="Heading6"/>
              <w:spacing w:line="240" w:lineRule="auto"/>
              <w:jc w:val="center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0144C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pStyle w:val="Heading5"/>
              <w:spacing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آیا برنامه عملیاتی (</w:t>
            </w:r>
            <w:r w:rsidR="00C624B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دوره زمانی معین) برای واحد امور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عمومی تنظیم شده است؟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بررسی برنامه</w:t>
            </w:r>
          </w:p>
        </w:tc>
      </w:tr>
      <w:tr w:rsidR="00136F7B" w:rsidRPr="00356B93" w:rsidTr="000C7B74">
        <w:trPr>
          <w:trHeight w:val="187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 w:rsidRPr="000144C7">
              <w:rPr>
                <w:rFonts w:cs="B Nazanin" w:hint="cs"/>
                <w:rtl/>
              </w:rPr>
              <w:t>5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pStyle w:val="ListParagraph"/>
              <w:widowControl w:val="0"/>
              <w:spacing w:after="0" w:afterAutospacing="0" w:line="240" w:lineRule="auto"/>
              <w:ind w:left="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آیا </w:t>
            </w:r>
            <w:r w:rsidRPr="003763E6">
              <w:rPr>
                <w:rFonts w:ascii="Arial" w:hAnsi="Arial" w:cs="B Nazanin" w:hint="cs"/>
                <w:rtl/>
              </w:rPr>
              <w:t>مسئول واحد</w:t>
            </w:r>
            <w:r w:rsidR="00C624B9">
              <w:rPr>
                <w:rFonts w:ascii="Arial" w:hAnsi="Arial" w:cs="B Nazanin" w:hint="cs"/>
                <w:rtl/>
              </w:rPr>
              <w:t xml:space="preserve"> امور</w:t>
            </w:r>
            <w:r w:rsidR="001B3933">
              <w:rPr>
                <w:rFonts w:ascii="Arial" w:hAnsi="Arial" w:cs="B Nazanin" w:hint="cs"/>
                <w:rtl/>
              </w:rPr>
              <w:t>عمومی</w:t>
            </w:r>
            <w:r w:rsidRPr="003763E6">
              <w:rPr>
                <w:rFonts w:ascii="Arial" w:hAnsi="Arial" w:cs="B Nazanin" w:hint="cs"/>
                <w:rtl/>
              </w:rPr>
              <w:t xml:space="preserve"> در</w:t>
            </w:r>
            <w:r>
              <w:rPr>
                <w:rFonts w:ascii="Arial" w:hAnsi="Arial" w:cs="B Nazanin"/>
                <w:shd w:val="clear" w:color="auto" w:fill="FFFFFF"/>
                <w:rtl/>
              </w:rPr>
              <w:t xml:space="preserve"> جلسات</w:t>
            </w:r>
            <w:r>
              <w:rPr>
                <w:rFonts w:ascii="Arial" w:hAnsi="Arial" w:cs="B Nazanin" w:hint="cs"/>
                <w:shd w:val="clear" w:color="auto" w:fill="FFFFFF"/>
                <w:rtl/>
              </w:rPr>
              <w:t xml:space="preserve"> و</w:t>
            </w:r>
            <w:r>
              <w:rPr>
                <w:rFonts w:ascii="Arial" w:hAnsi="Arial" w:cs="B Nazanin"/>
                <w:shd w:val="clear" w:color="auto" w:fill="FFFFFF"/>
              </w:rPr>
              <w:t xml:space="preserve"> </w:t>
            </w:r>
            <w:r>
              <w:rPr>
                <w:rFonts w:ascii="Arial" w:hAnsi="Arial" w:cs="B Nazanin"/>
                <w:shd w:val="clear" w:color="auto" w:fill="FFFFFF"/>
                <w:rtl/>
              </w:rPr>
              <w:t>کميته</w:t>
            </w:r>
            <w:r w:rsidR="00C624B9">
              <w:rPr>
                <w:rFonts w:ascii="Arial" w:hAnsi="Arial" w:cs="B Nazanin" w:hint="cs"/>
                <w:shd w:val="clear" w:color="auto" w:fill="FFFFFF"/>
                <w:rtl/>
              </w:rPr>
              <w:t>‌</w:t>
            </w:r>
            <w:r>
              <w:rPr>
                <w:rFonts w:ascii="Arial" w:hAnsi="Arial" w:cs="B Nazanin"/>
                <w:shd w:val="clear" w:color="auto" w:fill="FFFFFF"/>
                <w:rtl/>
              </w:rPr>
              <w:t>ها</w:t>
            </w:r>
            <w:r w:rsidR="00633C5A">
              <w:rPr>
                <w:rFonts w:ascii="Arial" w:hAnsi="Arial" w:cs="B Nazanin" w:hint="cs"/>
                <w:shd w:val="clear" w:color="auto" w:fill="FFFFFF"/>
                <w:rtl/>
              </w:rPr>
              <w:t>ی مربوطه</w:t>
            </w:r>
            <w:r>
              <w:rPr>
                <w:rFonts w:ascii="Arial" w:hAnsi="Arial" w:cs="B Nazanin" w:hint="cs"/>
                <w:shd w:val="clear" w:color="auto" w:fill="FFFFFF"/>
                <w:rtl/>
              </w:rPr>
              <w:t xml:space="preserve"> </w:t>
            </w:r>
            <w:r w:rsidRPr="003763E6">
              <w:rPr>
                <w:rFonts w:ascii="Arial" w:hAnsi="Arial" w:cs="B Nazanin" w:hint="cs"/>
                <w:rtl/>
              </w:rPr>
              <w:t xml:space="preserve">حضور </w:t>
            </w:r>
            <w:r w:rsidR="00157B9F">
              <w:rPr>
                <w:rFonts w:ascii="Arial" w:hAnsi="Arial" w:cs="B Nazanin" w:hint="cs"/>
                <w:rtl/>
              </w:rPr>
              <w:t>دارد</w:t>
            </w:r>
            <w:r w:rsidRPr="003763E6">
              <w:rPr>
                <w:rFonts w:ascii="Arial" w:hAnsi="Arial" w:cs="B Nazanin" w:hint="cs"/>
                <w:rtl/>
              </w:rPr>
              <w:t>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widowControl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widowControl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widowControl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57B9F" w:rsidP="000C7B74">
            <w:pPr>
              <w:widowControl w:val="0"/>
              <w:jc w:val="center"/>
              <w:rPr>
                <w:rFonts w:cs="B Nazanin"/>
                <w:sz w:val="20"/>
                <w:szCs w:val="20"/>
              </w:rPr>
            </w:pPr>
            <w:r w:rsidRPr="00157B9F">
              <w:rPr>
                <w:rFonts w:cs="B Nazanin" w:hint="cs"/>
                <w:sz w:val="18"/>
                <w:szCs w:val="18"/>
                <w:rtl/>
              </w:rPr>
              <w:t>مشاهده صورتجلسات</w:t>
            </w:r>
          </w:p>
        </w:tc>
      </w:tr>
      <w:tr w:rsidR="00136F7B" w:rsidRPr="00356B93" w:rsidTr="000C7B74">
        <w:trPr>
          <w:trHeight w:val="161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 w:rsidRPr="000144C7">
              <w:rPr>
                <w:rFonts w:cs="B Nazanin" w:hint="cs"/>
                <w:rtl/>
              </w:rPr>
              <w:t>6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pStyle w:val="Heading5"/>
              <w:spacing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 w:val="0"/>
                <w:bCs w:val="0"/>
                <w:sz w:val="22"/>
                <w:szCs w:val="22"/>
                <w:rtl/>
              </w:rPr>
              <w:t xml:space="preserve">آیا </w:t>
            </w:r>
            <w:r w:rsidRPr="003763E6">
              <w:rPr>
                <w:rFonts w:ascii="Arial" w:hAnsi="Arial" w:cs="B Nazanin" w:hint="cs"/>
                <w:b w:val="0"/>
                <w:bCs w:val="0"/>
                <w:sz w:val="22"/>
                <w:szCs w:val="22"/>
                <w:rtl/>
              </w:rPr>
              <w:t xml:space="preserve">تمهیداتی در زمینه  فروش اموال اسقاطی </w:t>
            </w:r>
            <w:r>
              <w:rPr>
                <w:rFonts w:ascii="Arial" w:hAnsi="Arial" w:cs="B Nazanin" w:hint="cs"/>
                <w:b w:val="0"/>
                <w:bCs w:val="0"/>
                <w:sz w:val="22"/>
                <w:szCs w:val="22"/>
                <w:rtl/>
              </w:rPr>
              <w:t>واحد</w:t>
            </w:r>
            <w:r w:rsidRPr="003763E6">
              <w:rPr>
                <w:rFonts w:ascii="Arial" w:hAnsi="Arial"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3763E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اجرا 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</w:tr>
      <w:tr w:rsidR="00136F7B" w:rsidRPr="00356B93" w:rsidTr="000C7B74">
        <w:trPr>
          <w:trHeight w:val="222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 w:rsidRPr="000144C7">
              <w:rPr>
                <w:rFonts w:cs="B Nazanin" w:hint="cs"/>
                <w:rtl/>
              </w:rPr>
              <w:t>7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</w:rPr>
            </w:pPr>
            <w:r w:rsidRPr="003763E6">
              <w:rPr>
                <w:rFonts w:cs="B Nazanin" w:hint="cs"/>
                <w:rtl/>
              </w:rPr>
              <w:t>آیا برنامه</w:t>
            </w:r>
            <w:r w:rsidR="00633C5A">
              <w:rPr>
                <w:rFonts w:cs="B Nazanin" w:hint="cs"/>
                <w:rtl/>
              </w:rPr>
              <w:t>‌</w:t>
            </w:r>
            <w:r w:rsidRPr="003763E6">
              <w:rPr>
                <w:rFonts w:cs="B Nazanin" w:hint="cs"/>
                <w:rtl/>
              </w:rPr>
              <w:t>ريزي جهت بازديد</w:t>
            </w:r>
            <w:r w:rsidR="00157B9F">
              <w:rPr>
                <w:rFonts w:cs="B Nazanin" w:hint="cs"/>
                <w:rtl/>
              </w:rPr>
              <w:t xml:space="preserve"> مستمر</w:t>
            </w:r>
            <w:r w:rsidRPr="003763E6">
              <w:rPr>
                <w:rFonts w:cs="B Nazanin" w:hint="cs"/>
                <w:rtl/>
              </w:rPr>
              <w:t xml:space="preserve"> از </w:t>
            </w:r>
            <w:r w:rsidR="00633C5A">
              <w:rPr>
                <w:rFonts w:cs="B Nazanin" w:hint="cs"/>
                <w:rtl/>
              </w:rPr>
              <w:t xml:space="preserve">واحدهای تحت </w:t>
            </w:r>
            <w:r w:rsidR="00F16F3B">
              <w:rPr>
                <w:rFonts w:cs="B Nazanin" w:hint="cs"/>
                <w:rtl/>
              </w:rPr>
              <w:t>سرپرستی</w:t>
            </w:r>
            <w:r w:rsidRPr="003763E6">
              <w:rPr>
                <w:rFonts w:cs="B Nazanin" w:hint="cs"/>
                <w:rtl/>
              </w:rPr>
              <w:t xml:space="preserve"> اجرا شده است؟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</w:tr>
      <w:tr w:rsidR="00136F7B" w:rsidRPr="00356B93" w:rsidTr="000C7B74">
        <w:trPr>
          <w:trHeight w:val="268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</w:rPr>
            </w:pPr>
            <w:r w:rsidRPr="00954D2E">
              <w:rPr>
                <w:rFonts w:cs="B Nazanin" w:hint="cs"/>
                <w:sz w:val="16"/>
                <w:szCs w:val="16"/>
                <w:rtl/>
              </w:rPr>
              <w:t>آیا گزارش</w:t>
            </w:r>
            <w:r w:rsidR="00633C5A" w:rsidRPr="00954D2E">
              <w:rPr>
                <w:rFonts w:cs="B Nazanin" w:hint="cs"/>
                <w:sz w:val="16"/>
                <w:szCs w:val="16"/>
                <w:rtl/>
              </w:rPr>
              <w:t>‌</w:t>
            </w:r>
            <w:r w:rsidRPr="00954D2E">
              <w:rPr>
                <w:rFonts w:cs="B Nazanin" w:hint="cs"/>
                <w:sz w:val="16"/>
                <w:szCs w:val="16"/>
                <w:rtl/>
              </w:rPr>
              <w:t>های بازدید</w:t>
            </w:r>
            <w:r w:rsidR="00157B9F" w:rsidRPr="00954D2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54D2E">
              <w:rPr>
                <w:rFonts w:cs="B Nazanin" w:hint="cs"/>
                <w:sz w:val="16"/>
                <w:szCs w:val="16"/>
                <w:rtl/>
              </w:rPr>
              <w:t xml:space="preserve">از واحدهای تحت </w:t>
            </w:r>
            <w:r w:rsidR="00F16F3B" w:rsidRPr="00954D2E">
              <w:rPr>
                <w:rFonts w:cs="B Nazanin" w:hint="cs"/>
                <w:sz w:val="16"/>
                <w:szCs w:val="16"/>
                <w:rtl/>
              </w:rPr>
              <w:t>سرپرستی</w:t>
            </w:r>
            <w:r w:rsidR="00954D2E" w:rsidRPr="00954D2E">
              <w:rPr>
                <w:rFonts w:cs="B Nazanin" w:hint="cs"/>
                <w:sz w:val="16"/>
                <w:szCs w:val="16"/>
                <w:rtl/>
              </w:rPr>
              <w:t xml:space="preserve"> در حوزه خدمات پشتیبانی</w:t>
            </w:r>
            <w:r w:rsidRPr="00954D2E">
              <w:rPr>
                <w:rFonts w:cs="B Nazanin" w:hint="cs"/>
                <w:sz w:val="16"/>
                <w:szCs w:val="16"/>
                <w:rtl/>
              </w:rPr>
              <w:t xml:space="preserve"> ب</w:t>
            </w:r>
            <w:r w:rsidR="00954D2E" w:rsidRPr="00954D2E">
              <w:rPr>
                <w:rFonts w:cs="B Nazanin" w:hint="cs"/>
                <w:sz w:val="16"/>
                <w:szCs w:val="16"/>
                <w:rtl/>
              </w:rPr>
              <w:t xml:space="preserve">ه </w:t>
            </w:r>
            <w:r w:rsidRPr="00954D2E">
              <w:rPr>
                <w:rFonts w:cs="B Nazanin" w:hint="cs"/>
                <w:sz w:val="16"/>
                <w:szCs w:val="16"/>
                <w:rtl/>
              </w:rPr>
              <w:t xml:space="preserve">صورت مکتوب و مستند نگهداری شده است؟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بررسی گزارش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</w:p>
        </w:tc>
      </w:tr>
      <w:tr w:rsidR="00136F7B" w:rsidRPr="00863733" w:rsidTr="000C7B74">
        <w:trPr>
          <w:trHeight w:val="94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spacing w:line="12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6522" w:type="dxa"/>
            <w:shd w:val="clear" w:color="auto" w:fill="FFFFFF"/>
            <w:vAlign w:val="center"/>
          </w:tcPr>
          <w:p w:rsidR="00136F7B" w:rsidRPr="003207D1" w:rsidRDefault="00136F7B" w:rsidP="000C7B74">
            <w:pPr>
              <w:pStyle w:val="ListParagraph"/>
              <w:spacing w:after="0" w:line="240" w:lineRule="auto"/>
              <w:ind w:left="0"/>
              <w:jc w:val="mediumKashida"/>
              <w:rPr>
                <w:rFonts w:ascii="Tahoma" w:hAnsi="Tahoma" w:cs="B Nazanin"/>
                <w:sz w:val="20"/>
                <w:szCs w:val="20"/>
                <w:rtl/>
              </w:rPr>
            </w:pPr>
            <w:r w:rsidRPr="00950D07">
              <w:rPr>
                <w:rFonts w:cs="B Nazanin" w:hint="cs"/>
                <w:rtl/>
              </w:rPr>
              <w:t>آیا دریافت اجاره</w:t>
            </w:r>
            <w:r w:rsidR="00950D07" w:rsidRPr="00950D07">
              <w:rPr>
                <w:rFonts w:cs="B Nazanin" w:hint="eastAsia"/>
                <w:rtl/>
              </w:rPr>
              <w:t xml:space="preserve"> </w:t>
            </w:r>
            <w:r w:rsidRPr="00950D07">
              <w:rPr>
                <w:rFonts w:cs="B Nazanin" w:hint="cs"/>
                <w:rtl/>
              </w:rPr>
              <w:t>بهای واحدهای واگذار شده ب</w:t>
            </w:r>
            <w:r w:rsidR="00950D07" w:rsidRPr="00950D07">
              <w:rPr>
                <w:rFonts w:cs="B Nazanin" w:hint="cs"/>
                <w:rtl/>
              </w:rPr>
              <w:t xml:space="preserve">ه </w:t>
            </w:r>
            <w:r w:rsidRPr="00950D07">
              <w:rPr>
                <w:rFonts w:cs="B Nazanin" w:hint="cs"/>
                <w:rtl/>
              </w:rPr>
              <w:t>طور مرتب</w:t>
            </w:r>
            <w:r w:rsidR="00C624B9">
              <w:rPr>
                <w:rFonts w:cs="B Nazanin" w:hint="cs"/>
                <w:rtl/>
              </w:rPr>
              <w:t xml:space="preserve"> توسط واحد امور</w:t>
            </w:r>
            <w:r w:rsidR="00950D07" w:rsidRPr="00950D07">
              <w:rPr>
                <w:rFonts w:cs="B Nazanin" w:hint="cs"/>
                <w:rtl/>
              </w:rPr>
              <w:t>عمومی</w:t>
            </w:r>
            <w:r w:rsidRPr="00950D07">
              <w:rPr>
                <w:rFonts w:cs="B Nazanin" w:hint="cs"/>
                <w:rtl/>
              </w:rPr>
              <w:t xml:space="preserve"> </w:t>
            </w:r>
            <w:r w:rsidR="00157B9F" w:rsidRPr="00950D07">
              <w:rPr>
                <w:rFonts w:cs="B Nazanin" w:hint="cs"/>
                <w:rtl/>
              </w:rPr>
              <w:t>نظارت و کنترل می</w:t>
            </w:r>
            <w:r w:rsidR="00950D07" w:rsidRPr="00950D07">
              <w:rPr>
                <w:rFonts w:cs="B Nazanin" w:hint="eastAsia"/>
                <w:rtl/>
              </w:rPr>
              <w:t>‌</w:t>
            </w:r>
            <w:r w:rsidR="00157B9F" w:rsidRPr="00950D07">
              <w:rPr>
                <w:rFonts w:cs="B Nazanin" w:hint="cs"/>
                <w:rtl/>
              </w:rPr>
              <w:t>گردد</w:t>
            </w:r>
            <w:r w:rsidRPr="00950D07"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</w:rPr>
            </w:pPr>
          </w:p>
        </w:tc>
      </w:tr>
      <w:tr w:rsidR="00136F7B" w:rsidRPr="00863733" w:rsidTr="000C7B74">
        <w:trPr>
          <w:trHeight w:val="198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spacing w:line="12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6522" w:type="dxa"/>
            <w:shd w:val="clear" w:color="auto" w:fill="FFFFFF"/>
            <w:vAlign w:val="center"/>
          </w:tcPr>
          <w:p w:rsidR="00136F7B" w:rsidRPr="003207D1" w:rsidRDefault="00C624B9" w:rsidP="000C7B74">
            <w:pPr>
              <w:pStyle w:val="ListParagraph"/>
              <w:spacing w:after="0" w:line="240" w:lineRule="auto"/>
              <w:ind w:left="0"/>
              <w:jc w:val="medium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آیا نظارت مسئول واحد امور</w:t>
            </w:r>
            <w:r w:rsidR="00136F7B" w:rsidRPr="00950D07">
              <w:rPr>
                <w:rFonts w:cs="B Nazanin" w:hint="cs"/>
                <w:sz w:val="20"/>
                <w:szCs w:val="20"/>
                <w:rtl/>
              </w:rPr>
              <w:t>عمومی بر تهيه و تنظيم و اجراي مفاد قراردادها اجرا 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</w:rPr>
            </w:pPr>
          </w:p>
        </w:tc>
      </w:tr>
      <w:tr w:rsidR="00136F7B" w:rsidRPr="007F7B3A" w:rsidTr="000C7B74">
        <w:trPr>
          <w:trHeight w:val="188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pStyle w:val="ListParagraph"/>
              <w:spacing w:after="0" w:afterAutospacing="0" w:line="240" w:lineRule="auto"/>
              <w:ind w:left="0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0144C7">
              <w:rPr>
                <w:rFonts w:cs="B Nazanin" w:hint="cs"/>
                <w:rtl/>
              </w:rPr>
              <w:t>راهكارهايي در مورد كاهش هزينه</w:t>
            </w:r>
            <w:r w:rsidR="00950D07">
              <w:rPr>
                <w:rFonts w:cs="B Nazanin" w:hint="eastAsia"/>
                <w:rtl/>
              </w:rPr>
              <w:t>‌</w:t>
            </w:r>
            <w:r w:rsidRPr="000144C7">
              <w:rPr>
                <w:rFonts w:cs="B Nazanin" w:hint="cs"/>
                <w:rtl/>
              </w:rPr>
              <w:t>ها و جلوگيري از هدررفت مواد مصرفي اجرا 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بررسی راهکارها</w:t>
            </w:r>
          </w:p>
        </w:tc>
      </w:tr>
      <w:tr w:rsidR="00136F7B" w:rsidRPr="00356B93" w:rsidTr="000C7B74">
        <w:trPr>
          <w:trHeight w:val="276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  <w:rtl/>
              </w:rPr>
            </w:pPr>
            <w:r w:rsidRPr="002112DF">
              <w:rPr>
                <w:rFonts w:cs="B Nazanin" w:hint="cs"/>
                <w:sz w:val="20"/>
                <w:szCs w:val="20"/>
                <w:rtl/>
              </w:rPr>
              <w:t>آیا در تهيه و تأمين لوازم اداري و نيازمندي</w:t>
            </w:r>
            <w:r w:rsidR="002112DF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2112DF">
              <w:rPr>
                <w:rFonts w:cs="B Nazanin" w:hint="cs"/>
                <w:sz w:val="20"/>
                <w:szCs w:val="20"/>
                <w:rtl/>
              </w:rPr>
              <w:t>هاي واحدها، بررسی میزان و نوع در خرید، اعمال 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429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6522" w:type="dxa"/>
            <w:vAlign w:val="center"/>
          </w:tcPr>
          <w:p w:rsidR="00136F7B" w:rsidRPr="00530A06" w:rsidRDefault="00136F7B" w:rsidP="000C7B74">
            <w:pPr>
              <w:rPr>
                <w:rFonts w:cs="B Nazanin"/>
                <w:rtl/>
              </w:rPr>
            </w:pPr>
            <w:r w:rsidRPr="00530A06">
              <w:rPr>
                <w:rFonts w:cs="B Nazanin" w:hint="cs"/>
                <w:rtl/>
              </w:rPr>
              <w:t>آیا تمهيدات</w:t>
            </w:r>
            <w:r w:rsidR="00950D07">
              <w:rPr>
                <w:rFonts w:cs="B Nazanin" w:hint="cs"/>
                <w:rtl/>
              </w:rPr>
              <w:t xml:space="preserve"> </w:t>
            </w:r>
            <w:r w:rsidRPr="00530A06">
              <w:rPr>
                <w:rFonts w:cs="B Nazanin" w:hint="cs"/>
                <w:rtl/>
              </w:rPr>
              <w:t>لازم در صرفه</w:t>
            </w:r>
            <w:r w:rsidR="00950D07">
              <w:rPr>
                <w:rFonts w:cs="B Nazanin" w:hint="cs"/>
                <w:rtl/>
              </w:rPr>
              <w:t>‌</w:t>
            </w:r>
            <w:r w:rsidRPr="00530A06">
              <w:rPr>
                <w:rFonts w:cs="B Nazanin" w:hint="cs"/>
                <w:rtl/>
              </w:rPr>
              <w:t>جویی در مصرف آب و برق، گاز و تلفن و پرداخت به موقع قبوض</w:t>
            </w:r>
            <w:r w:rsidR="00950D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آن</w:t>
            </w:r>
            <w:r w:rsidR="002112DF">
              <w:rPr>
                <w:rFonts w:cs="B Nazanin" w:hint="cs"/>
                <w:rtl/>
              </w:rPr>
              <w:t>‌</w:t>
            </w:r>
            <w:r w:rsidRPr="00530A06">
              <w:rPr>
                <w:rFonts w:cs="B Nazanin" w:hint="cs"/>
                <w:rtl/>
              </w:rPr>
              <w:t>ها اجرا 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326"/>
        </w:trPr>
        <w:tc>
          <w:tcPr>
            <w:tcW w:w="572" w:type="dxa"/>
            <w:vAlign w:val="center"/>
          </w:tcPr>
          <w:p w:rsidR="00136F7B" w:rsidRPr="000144C7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6522" w:type="dxa"/>
            <w:vAlign w:val="center"/>
          </w:tcPr>
          <w:p w:rsidR="00136F7B" w:rsidRPr="00530A06" w:rsidRDefault="00136F7B" w:rsidP="000C7B74">
            <w:pPr>
              <w:rPr>
                <w:rFonts w:cs="B Nazanin"/>
                <w:rtl/>
              </w:rPr>
            </w:pPr>
            <w:r w:rsidRPr="00950D07">
              <w:rPr>
                <w:rFonts w:ascii="Tahoma" w:hAnsi="Tahoma" w:cs="B Nazanin" w:hint="cs"/>
                <w:sz w:val="18"/>
                <w:szCs w:val="18"/>
                <w:rtl/>
              </w:rPr>
              <w:t>آیا تدابیر لازم جهت تهیه لباس</w:t>
            </w:r>
            <w:r w:rsidR="00157B9F" w:rsidRPr="00950D07">
              <w:rPr>
                <w:rFonts w:ascii="Tahoma" w:hAnsi="Tahoma" w:cs="B Nazanin" w:hint="cs"/>
                <w:sz w:val="18"/>
                <w:szCs w:val="18"/>
                <w:rtl/>
              </w:rPr>
              <w:t xml:space="preserve"> مناسب</w:t>
            </w:r>
            <w:r w:rsidRPr="00950D07">
              <w:rPr>
                <w:rFonts w:ascii="Tahoma" w:hAnsi="Tahoma" w:cs="B Nazanin" w:hint="cs"/>
                <w:sz w:val="18"/>
                <w:szCs w:val="18"/>
                <w:rtl/>
              </w:rPr>
              <w:t xml:space="preserve"> برای کلیه کارکنان خدمات عمومی و</w:t>
            </w:r>
            <w:r w:rsidR="00157B9F" w:rsidRPr="00950D07">
              <w:rPr>
                <w:rFonts w:ascii="Tahoma" w:hAnsi="Tahoma" w:cs="B Nazanin" w:hint="cs"/>
                <w:sz w:val="18"/>
                <w:szCs w:val="18"/>
                <w:rtl/>
              </w:rPr>
              <w:t xml:space="preserve"> خدمات</w:t>
            </w:r>
            <w:r w:rsidRPr="00950D07">
              <w:rPr>
                <w:rFonts w:ascii="Tahoma" w:hAnsi="Tahoma" w:cs="B Nazanin" w:hint="cs"/>
                <w:sz w:val="18"/>
                <w:szCs w:val="18"/>
                <w:rtl/>
              </w:rPr>
              <w:t xml:space="preserve"> پذیرایی </w:t>
            </w:r>
            <w:r w:rsidRPr="00950D07">
              <w:rPr>
                <w:rFonts w:cs="B Nazanin" w:hint="cs"/>
                <w:sz w:val="18"/>
                <w:szCs w:val="18"/>
                <w:rtl/>
              </w:rPr>
              <w:t xml:space="preserve">اجرا </w:t>
            </w:r>
            <w:r w:rsidRPr="00950D07">
              <w:rPr>
                <w:rFonts w:ascii="Tahoma" w:hAnsi="Tahoma" w:cs="B Nazanin" w:hint="cs"/>
                <w:sz w:val="18"/>
                <w:szCs w:val="18"/>
                <w:rtl/>
              </w:rPr>
              <w:t>شده است؟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468"/>
        </w:trPr>
        <w:tc>
          <w:tcPr>
            <w:tcW w:w="7094" w:type="dxa"/>
            <w:gridSpan w:val="2"/>
            <w:vAlign w:val="center"/>
          </w:tcPr>
          <w:p w:rsidR="00136F7B" w:rsidRPr="003207D1" w:rsidRDefault="002824C3" w:rsidP="000C7B74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-18415</wp:posOffset>
                      </wp:positionV>
                      <wp:extent cx="1504950" cy="231775"/>
                      <wp:effectExtent l="5715" t="6350" r="13335" b="952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31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2F3BA1C" id="AutoShape 13" o:spid="_x0000_s1026" style="position:absolute;left:0;text-align:left;margin-left:135.85pt;margin-top:-1.45pt;width:118.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"/>
                  </w:pict>
                </mc:Fallback>
              </mc:AlternateContent>
            </w:r>
            <w:r w:rsidR="00136F7B" w:rsidRPr="003207D1">
              <w:rPr>
                <w:rFonts w:cs="B Titr" w:hint="cs"/>
                <w:sz w:val="20"/>
                <w:szCs w:val="20"/>
                <w:rtl/>
              </w:rPr>
              <w:t>جمع امتیاز مکتسبه:</w:t>
            </w:r>
          </w:p>
        </w:tc>
        <w:tc>
          <w:tcPr>
            <w:tcW w:w="720" w:type="dxa"/>
            <w:gridSpan w:val="2"/>
            <w:vAlign w:val="center"/>
          </w:tcPr>
          <w:p w:rsidR="00136F7B" w:rsidRPr="003207D1" w:rsidRDefault="00136F7B" w:rsidP="000C7B74">
            <w:pPr>
              <w:rPr>
                <w:rFonts w:cs="B Titr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36F7B" w:rsidRPr="003207D1" w:rsidRDefault="00136F7B" w:rsidP="000C7B74">
            <w:pPr>
              <w:rPr>
                <w:rFonts w:cs="B Titr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6F7B" w:rsidRPr="003207D1" w:rsidRDefault="00136F7B" w:rsidP="000C7B74">
            <w:pPr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6F7B" w:rsidRPr="003207D1" w:rsidRDefault="00136F7B" w:rsidP="000C7B74">
            <w:pPr>
              <w:rPr>
                <w:rFonts w:cs="B Titr"/>
                <w:sz w:val="20"/>
                <w:szCs w:val="20"/>
              </w:rPr>
            </w:pPr>
          </w:p>
        </w:tc>
      </w:tr>
      <w:tr w:rsidR="00136F7B" w:rsidRPr="00863733" w:rsidTr="000C7B74">
        <w:trPr>
          <w:cantSplit/>
          <w:trHeight w:val="134"/>
        </w:trPr>
        <w:tc>
          <w:tcPr>
            <w:tcW w:w="572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136F7B" w:rsidRPr="003207D1" w:rsidRDefault="00136F7B" w:rsidP="000C7B74">
            <w:pPr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3207D1">
              <w:rPr>
                <w:rFonts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6522" w:type="dxa"/>
            <w:vMerge w:val="restart"/>
            <w:shd w:val="clear" w:color="auto" w:fill="FABF8F" w:themeFill="accent6" w:themeFillTint="99"/>
            <w:vAlign w:val="center"/>
          </w:tcPr>
          <w:p w:rsidR="00136F7B" w:rsidRPr="003207D1" w:rsidRDefault="00136F7B" w:rsidP="000C7B74">
            <w:pPr>
              <w:jc w:val="center"/>
              <w:rPr>
                <w:rFonts w:cs="B Titr"/>
                <w:sz w:val="18"/>
                <w:szCs w:val="18"/>
              </w:rPr>
            </w:pPr>
            <w:r w:rsidRPr="00136F7B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معیارهای ارزیابی مربوط به </w:t>
            </w:r>
            <w:r w:rsidRPr="00136F7B">
              <w:rPr>
                <w:rFonts w:cs="B Titr" w:hint="cs"/>
                <w:sz w:val="24"/>
                <w:szCs w:val="24"/>
                <w:rtl/>
              </w:rPr>
              <w:t>فضای فیزیکی و تجهیزات</w:t>
            </w: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  <w:vAlign w:val="center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136F7B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36F7B" w:rsidRPr="00863733" w:rsidTr="000C7B74">
        <w:trPr>
          <w:cantSplit/>
          <w:trHeight w:val="487"/>
        </w:trPr>
        <w:tc>
          <w:tcPr>
            <w:tcW w:w="572" w:type="dxa"/>
            <w:vMerge/>
            <w:shd w:val="clear" w:color="auto" w:fill="FABF8F" w:themeFill="accent6" w:themeFillTint="99"/>
            <w:textDirection w:val="btLr"/>
            <w:vAlign w:val="center"/>
          </w:tcPr>
          <w:p w:rsidR="00136F7B" w:rsidRPr="003207D1" w:rsidRDefault="00136F7B" w:rsidP="000C7B74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2" w:type="dxa"/>
            <w:vMerge/>
            <w:shd w:val="clear" w:color="auto" w:fill="FABF8F" w:themeFill="accent6" w:themeFillTint="99"/>
            <w:vAlign w:val="center"/>
          </w:tcPr>
          <w:p w:rsidR="00136F7B" w:rsidRPr="00230BE2" w:rsidRDefault="00136F7B" w:rsidP="000C7B74">
            <w:pPr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تا حدودی  رعایت میشود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کاملاً رعایت </w:t>
            </w:r>
            <w:r>
              <w:rPr>
                <w:rFonts w:cs="B Titr" w:hint="cs"/>
                <w:sz w:val="12"/>
                <w:szCs w:val="12"/>
                <w:rtl/>
              </w:rPr>
              <w:t>میشود</w:t>
            </w:r>
          </w:p>
        </w:tc>
        <w:tc>
          <w:tcPr>
            <w:tcW w:w="1417" w:type="dxa"/>
            <w:vMerge/>
            <w:shd w:val="clear" w:color="auto" w:fill="FABF8F" w:themeFill="accent6" w:themeFillTint="99"/>
            <w:vAlign w:val="center"/>
          </w:tcPr>
          <w:p w:rsidR="00136F7B" w:rsidRPr="003207D1" w:rsidRDefault="00136F7B" w:rsidP="000C7B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36F7B" w:rsidRPr="00863733" w:rsidTr="000C7B74">
        <w:trPr>
          <w:trHeight w:val="148"/>
        </w:trPr>
        <w:tc>
          <w:tcPr>
            <w:tcW w:w="572" w:type="dxa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Pr="000144C7">
              <w:rPr>
                <w:rFonts w:cs="B Nazanin" w:hint="cs"/>
                <w:rtl/>
              </w:rPr>
              <w:t>فضای مناسبی برای بایگانی</w:t>
            </w:r>
            <w:r w:rsidR="00157B9F">
              <w:rPr>
                <w:rFonts w:cs="B Nazanin" w:hint="cs"/>
                <w:rtl/>
              </w:rPr>
              <w:t xml:space="preserve"> اسناد</w:t>
            </w:r>
            <w:r w:rsidRPr="000144C7">
              <w:rPr>
                <w:rFonts w:cs="B Nazanin" w:hint="cs"/>
                <w:rtl/>
              </w:rPr>
              <w:t xml:space="preserve"> امور</w:t>
            </w:r>
            <w:r w:rsidR="00C624B9">
              <w:rPr>
                <w:rFonts w:cs="B Nazanin" w:hint="cs"/>
                <w:rtl/>
              </w:rPr>
              <w:t>‌</w:t>
            </w:r>
            <w:r w:rsidRPr="000144C7">
              <w:rPr>
                <w:rFonts w:cs="B Nazanin" w:hint="cs"/>
                <w:rtl/>
              </w:rPr>
              <w:t xml:space="preserve">عمومی در نظر گرفته شده است؟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3207D1">
              <w:rPr>
                <w:rFonts w:cs="B Nazanin" w:hint="cs"/>
                <w:sz w:val="20"/>
                <w:szCs w:val="20"/>
                <w:rtl/>
              </w:rPr>
              <w:t>نحوه بایگانی</w:t>
            </w:r>
          </w:p>
        </w:tc>
      </w:tr>
      <w:tr w:rsidR="00136F7B" w:rsidRPr="00863733" w:rsidTr="000C7B74">
        <w:trPr>
          <w:trHeight w:val="96"/>
        </w:trPr>
        <w:tc>
          <w:tcPr>
            <w:tcW w:w="572" w:type="dxa"/>
            <w:vAlign w:val="center"/>
          </w:tcPr>
          <w:p w:rsidR="00136F7B" w:rsidRDefault="00136F7B" w:rsidP="000C7B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522" w:type="dxa"/>
            <w:vAlign w:val="center"/>
          </w:tcPr>
          <w:p w:rsidR="00136F7B" w:rsidRPr="000144C7" w:rsidRDefault="00C624B9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اتاق مسئول واحد امور</w:t>
            </w:r>
            <w:r w:rsidR="00136F7B">
              <w:rPr>
                <w:rFonts w:cs="B Nazanin" w:hint="cs"/>
                <w:rtl/>
              </w:rPr>
              <w:t>عمومی از سایر اتاق ها مجزا و در محل مناسب و قابل دسترس برای کارکنان و ارباب رجوع</w:t>
            </w:r>
            <w:r w:rsidR="00136F7B" w:rsidRPr="000144C7">
              <w:rPr>
                <w:rFonts w:cs="B Nazanin" w:hint="cs"/>
                <w:rtl/>
              </w:rPr>
              <w:t xml:space="preserve"> </w:t>
            </w:r>
            <w:r w:rsidR="00136F7B">
              <w:rPr>
                <w:rFonts w:cs="B Nazanin" w:hint="cs"/>
                <w:rtl/>
              </w:rPr>
              <w:t>قرار گرفته است</w:t>
            </w:r>
            <w:r w:rsidR="00136F7B" w:rsidRPr="000144C7"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374"/>
        </w:trPr>
        <w:tc>
          <w:tcPr>
            <w:tcW w:w="572" w:type="dxa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522" w:type="dxa"/>
            <w:vAlign w:val="center"/>
          </w:tcPr>
          <w:p w:rsidR="00136F7B" w:rsidRPr="003207D1" w:rsidRDefault="00136F7B" w:rsidP="000C7B74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rtl/>
              </w:rPr>
              <w:t xml:space="preserve">آیا </w:t>
            </w:r>
            <w:r w:rsidRPr="00A1280C">
              <w:rPr>
                <w:rFonts w:ascii="Tahoma" w:hAnsi="Tahoma" w:cs="B Nazanin" w:hint="cs"/>
                <w:rtl/>
              </w:rPr>
              <w:t>اتاق</w:t>
            </w:r>
            <w:r>
              <w:rPr>
                <w:rFonts w:ascii="Tahoma" w:hAnsi="Tahoma" w:cs="B Nazanin" w:hint="cs"/>
                <w:rtl/>
              </w:rPr>
              <w:t xml:space="preserve"> واحد</w:t>
            </w:r>
            <w:r w:rsidRPr="00A1280C">
              <w:rPr>
                <w:rFonts w:ascii="Tahoma" w:hAnsi="Tahoma" w:cs="B Nazanin" w:hint="cs"/>
                <w:rtl/>
              </w:rPr>
              <w:t xml:space="preserve"> </w:t>
            </w:r>
            <w:r w:rsidR="00C624B9">
              <w:rPr>
                <w:rFonts w:ascii="Tahoma" w:hAnsi="Tahoma" w:cs="B Nazanin" w:hint="cs"/>
                <w:rtl/>
              </w:rPr>
              <w:t>امور</w:t>
            </w:r>
            <w:r>
              <w:rPr>
                <w:rFonts w:ascii="Tahoma" w:hAnsi="Tahoma" w:cs="B Nazanin" w:hint="cs"/>
                <w:rtl/>
              </w:rPr>
              <w:t xml:space="preserve">عمومی </w:t>
            </w:r>
            <w:r w:rsidRPr="00A1280C">
              <w:rPr>
                <w:rFonts w:ascii="Tahoma" w:hAnsi="Tahoma" w:cs="B Nazanin" w:hint="cs"/>
                <w:rtl/>
              </w:rPr>
              <w:t xml:space="preserve">دارای سیستم اطفاء حریق (کپسول آتش نشانی و ...) </w:t>
            </w:r>
            <w:r w:rsidR="00157B9F">
              <w:rPr>
                <w:rFonts w:ascii="Tahoma" w:hAnsi="Tahoma" w:cs="B Nazanin" w:hint="cs"/>
                <w:rtl/>
              </w:rPr>
              <w:t>می‌باشد</w:t>
            </w:r>
            <w:r>
              <w:rPr>
                <w:rFonts w:ascii="Tahoma" w:hAnsi="Tahoma" w:cs="B Nazanin" w:hint="cs"/>
                <w:rtl/>
              </w:rPr>
              <w:t>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207D1" w:rsidRDefault="00136F7B" w:rsidP="000C7B74">
            <w:pPr>
              <w:jc w:val="lef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6F7B" w:rsidRPr="00863733" w:rsidTr="000C7B74">
        <w:trPr>
          <w:trHeight w:val="457"/>
        </w:trPr>
        <w:tc>
          <w:tcPr>
            <w:tcW w:w="11062" w:type="dxa"/>
            <w:gridSpan w:val="7"/>
            <w:vAlign w:val="center"/>
          </w:tcPr>
          <w:p w:rsidR="00136F7B" w:rsidRPr="003207D1" w:rsidRDefault="002824C3" w:rsidP="000C7B74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24765</wp:posOffset>
                      </wp:positionV>
                      <wp:extent cx="1489710" cy="222250"/>
                      <wp:effectExtent l="9525" t="6350" r="5715" b="952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222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08D32EC" id="AutoShape 16" o:spid="_x0000_s1026" style="position:absolute;left:0;text-align:left;margin-left:348.8pt;margin-top:1.95pt;width:117.3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"/>
                  </w:pict>
                </mc:Fallback>
              </mc:AlternateContent>
            </w:r>
            <w:r w:rsidR="00136F7B" w:rsidRPr="003207D1">
              <w:rPr>
                <w:rFonts w:cs="B Titr" w:hint="cs"/>
                <w:sz w:val="20"/>
                <w:szCs w:val="20"/>
                <w:rtl/>
              </w:rPr>
              <w:t>جمع امتیاز مکتسبه:</w:t>
            </w:r>
          </w:p>
        </w:tc>
      </w:tr>
      <w:tr w:rsidR="00136F7B" w:rsidRPr="00863733" w:rsidTr="000C7B74">
        <w:trPr>
          <w:cantSplit/>
          <w:trHeight w:val="166"/>
        </w:trPr>
        <w:tc>
          <w:tcPr>
            <w:tcW w:w="572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136F7B" w:rsidRPr="006C5FDF" w:rsidRDefault="00136F7B" w:rsidP="000C7B74">
            <w:pPr>
              <w:ind w:left="113" w:right="113"/>
              <w:jc w:val="center"/>
              <w:rPr>
                <w:rFonts w:cs="B Titr"/>
                <w:sz w:val="28"/>
                <w:szCs w:val="28"/>
              </w:rPr>
            </w:pPr>
            <w:r w:rsidRPr="003207D1">
              <w:rPr>
                <w:rFonts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6522" w:type="dxa"/>
            <w:vMerge w:val="restart"/>
            <w:shd w:val="clear" w:color="auto" w:fill="FABF8F" w:themeFill="accent6" w:themeFillTint="99"/>
            <w:vAlign w:val="center"/>
          </w:tcPr>
          <w:p w:rsidR="00136F7B" w:rsidRPr="006C5FDF" w:rsidRDefault="00136F7B" w:rsidP="000C7B74">
            <w:pPr>
              <w:jc w:val="center"/>
              <w:rPr>
                <w:rFonts w:cs="B Titr"/>
                <w:sz w:val="28"/>
                <w:szCs w:val="28"/>
              </w:rPr>
            </w:pPr>
            <w:r w:rsidRPr="00136F7B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معیارهای ارزیابی مربوط به </w:t>
            </w:r>
            <w:r w:rsidRPr="00136F7B">
              <w:rPr>
                <w:rFonts w:cs="B Titr" w:hint="cs"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036E00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036E00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036E00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  <w:vAlign w:val="center"/>
          </w:tcPr>
          <w:p w:rsidR="00136F7B" w:rsidRPr="00136F7B" w:rsidRDefault="00136F7B" w:rsidP="000C7B74">
            <w:pPr>
              <w:jc w:val="center"/>
              <w:rPr>
                <w:rFonts w:cs="B Titr"/>
                <w:sz w:val="24"/>
                <w:szCs w:val="24"/>
              </w:rPr>
            </w:pPr>
            <w:r w:rsidRPr="00136F7B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36F7B" w:rsidRPr="00863733" w:rsidTr="000C7B74">
        <w:trPr>
          <w:cantSplit/>
          <w:trHeight w:val="494"/>
        </w:trPr>
        <w:tc>
          <w:tcPr>
            <w:tcW w:w="572" w:type="dxa"/>
            <w:vMerge/>
            <w:shd w:val="clear" w:color="auto" w:fill="FABF8F" w:themeFill="accent6" w:themeFillTint="99"/>
            <w:textDirection w:val="btLr"/>
            <w:vAlign w:val="center"/>
          </w:tcPr>
          <w:p w:rsidR="00136F7B" w:rsidRPr="003207D1" w:rsidRDefault="00136F7B" w:rsidP="000C7B74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2" w:type="dxa"/>
            <w:vMerge/>
            <w:shd w:val="clear" w:color="auto" w:fill="FABF8F" w:themeFill="accent6" w:themeFillTint="99"/>
            <w:vAlign w:val="center"/>
          </w:tcPr>
          <w:p w:rsidR="00136F7B" w:rsidRDefault="00136F7B" w:rsidP="000C7B74">
            <w:pPr>
              <w:jc w:val="center"/>
              <w:rPr>
                <w:rFonts w:cs="B Titr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  تا حدودی رعایت میشود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کاملاً رعایت </w:t>
            </w:r>
            <w:r>
              <w:rPr>
                <w:rFonts w:cs="B Titr" w:hint="cs"/>
                <w:sz w:val="12"/>
                <w:szCs w:val="12"/>
                <w:rtl/>
              </w:rPr>
              <w:t>میشود</w:t>
            </w:r>
          </w:p>
        </w:tc>
        <w:tc>
          <w:tcPr>
            <w:tcW w:w="1417" w:type="dxa"/>
            <w:vMerge/>
            <w:shd w:val="clear" w:color="auto" w:fill="FABF8F" w:themeFill="accent6" w:themeFillTint="99"/>
            <w:vAlign w:val="center"/>
          </w:tcPr>
          <w:p w:rsidR="00136F7B" w:rsidRPr="00EB47F1" w:rsidRDefault="00136F7B" w:rsidP="000C7B74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36F7B" w:rsidRPr="00356B93" w:rsidTr="000C7B74">
        <w:trPr>
          <w:trHeight w:val="315"/>
        </w:trPr>
        <w:tc>
          <w:tcPr>
            <w:tcW w:w="572" w:type="dxa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22" w:type="dxa"/>
            <w:vAlign w:val="center"/>
          </w:tcPr>
          <w:p w:rsidR="00136F7B" w:rsidRDefault="00157B9F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تعداد </w:t>
            </w:r>
            <w:r w:rsidR="00136F7B">
              <w:rPr>
                <w:rFonts w:cs="B Nazanin" w:hint="cs"/>
                <w:rtl/>
              </w:rPr>
              <w:t>نیروی انسانی با</w:t>
            </w:r>
            <w:r>
              <w:rPr>
                <w:rFonts w:cs="B Nazanin" w:hint="cs"/>
                <w:rtl/>
              </w:rPr>
              <w:t xml:space="preserve"> حجم کار</w:t>
            </w:r>
            <w:r w:rsidR="00954D2E">
              <w:rPr>
                <w:rFonts w:cs="B Nazanin" w:hint="cs"/>
                <w:rtl/>
              </w:rPr>
              <w:t xml:space="preserve"> در</w:t>
            </w:r>
            <w:r w:rsidR="00C624B9">
              <w:rPr>
                <w:rFonts w:cs="B Nazanin" w:hint="cs"/>
                <w:rtl/>
              </w:rPr>
              <w:t xml:space="preserve"> واحد امور</w:t>
            </w:r>
            <w:r>
              <w:rPr>
                <w:rFonts w:cs="B Nazanin" w:hint="cs"/>
                <w:rtl/>
              </w:rPr>
              <w:t xml:space="preserve">عمومی متناسب </w:t>
            </w:r>
            <w:r w:rsidR="00136F7B">
              <w:rPr>
                <w:rFonts w:cs="B Nazanin" w:hint="cs"/>
                <w:rtl/>
              </w:rPr>
              <w:t>است؟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273"/>
        </w:trPr>
        <w:tc>
          <w:tcPr>
            <w:tcW w:w="572" w:type="dxa"/>
            <w:vAlign w:val="center"/>
          </w:tcPr>
          <w:p w:rsidR="00136F7B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22" w:type="dxa"/>
            <w:vAlign w:val="center"/>
          </w:tcPr>
          <w:p w:rsidR="00136F7B" w:rsidRDefault="00136F7B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</w:t>
            </w:r>
            <w:r w:rsidR="00C624B9">
              <w:rPr>
                <w:rFonts w:cs="B Nazanin" w:hint="cs"/>
                <w:rtl/>
              </w:rPr>
              <w:t xml:space="preserve"> در واحد امور</w:t>
            </w:r>
            <w:r w:rsidR="00954D2E">
              <w:rPr>
                <w:rFonts w:cs="B Nazanin" w:hint="cs"/>
                <w:rtl/>
              </w:rPr>
              <w:t>عمومی</w:t>
            </w:r>
            <w:r>
              <w:rPr>
                <w:rFonts w:cs="B Nazanin" w:hint="cs"/>
                <w:rtl/>
              </w:rPr>
              <w:t xml:space="preserve"> برنامه دوره</w:t>
            </w:r>
            <w:r w:rsidR="00DE11F2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 xml:space="preserve">های آموزشی </w:t>
            </w:r>
            <w:r w:rsidR="00950D07">
              <w:rPr>
                <w:rFonts w:cs="B Nazanin" w:hint="cs"/>
                <w:rtl/>
              </w:rPr>
              <w:t xml:space="preserve">برای </w:t>
            </w:r>
            <w:r>
              <w:rPr>
                <w:rFonts w:cs="B Nazanin" w:hint="cs"/>
                <w:rtl/>
              </w:rPr>
              <w:t xml:space="preserve">کارکنان تحت </w:t>
            </w:r>
            <w:r w:rsidR="00950D07">
              <w:rPr>
                <w:rFonts w:cs="B Nazanin" w:hint="cs"/>
                <w:rtl/>
              </w:rPr>
              <w:t>سرپرستی</w:t>
            </w:r>
            <w:r>
              <w:rPr>
                <w:rFonts w:cs="B Nazanin" w:hint="cs"/>
                <w:rtl/>
              </w:rPr>
              <w:t xml:space="preserve"> اجرا شده است؟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6F7B" w:rsidRPr="00356B93" w:rsidTr="000C7B74">
        <w:trPr>
          <w:trHeight w:val="300"/>
        </w:trPr>
        <w:tc>
          <w:tcPr>
            <w:tcW w:w="572" w:type="dxa"/>
            <w:vAlign w:val="center"/>
          </w:tcPr>
          <w:p w:rsidR="00136F7B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522" w:type="dxa"/>
            <w:vAlign w:val="center"/>
          </w:tcPr>
          <w:p w:rsidR="00136F7B" w:rsidRDefault="00136F7B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از کارکنان علاقه</w:t>
            </w:r>
            <w:r w:rsidR="00DE11F2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مند به کار در</w:t>
            </w:r>
            <w:r w:rsidR="00C624B9">
              <w:rPr>
                <w:rFonts w:cs="B Nazanin" w:hint="cs"/>
                <w:rtl/>
              </w:rPr>
              <w:t xml:space="preserve"> واحد امور</w:t>
            </w:r>
            <w:r>
              <w:rPr>
                <w:rFonts w:cs="B Nazanin" w:hint="cs"/>
                <w:rtl/>
              </w:rPr>
              <w:t>عمومی استفاده می</w:t>
            </w:r>
            <w:r w:rsidR="00950D07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شود؟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6F7B" w:rsidRPr="00356B93" w:rsidTr="000C7B74">
        <w:trPr>
          <w:trHeight w:val="260"/>
        </w:trPr>
        <w:tc>
          <w:tcPr>
            <w:tcW w:w="572" w:type="dxa"/>
            <w:vAlign w:val="center"/>
          </w:tcPr>
          <w:p w:rsidR="00136F7B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522" w:type="dxa"/>
            <w:vAlign w:val="center"/>
          </w:tcPr>
          <w:p w:rsidR="00136F7B" w:rsidRDefault="00C624B9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کارکنان واحد امور</w:t>
            </w:r>
            <w:r w:rsidR="00136F7B">
              <w:rPr>
                <w:rFonts w:cs="B Nazanin" w:hint="cs"/>
                <w:rtl/>
              </w:rPr>
              <w:t>عمومی از امکانات اولیه برخوردار شده</w:t>
            </w:r>
            <w:r w:rsidR="00950D07">
              <w:rPr>
                <w:rFonts w:cs="B Nazanin" w:hint="cs"/>
                <w:rtl/>
              </w:rPr>
              <w:t>‌</w:t>
            </w:r>
            <w:r w:rsidR="00136F7B">
              <w:rPr>
                <w:rFonts w:cs="B Nazanin" w:hint="cs"/>
                <w:rtl/>
              </w:rPr>
              <w:t>اند؟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56B93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</w:tr>
      <w:tr w:rsidR="00136F7B" w:rsidRPr="00356B93" w:rsidTr="000C7B74">
        <w:trPr>
          <w:trHeight w:val="268"/>
        </w:trPr>
        <w:tc>
          <w:tcPr>
            <w:tcW w:w="572" w:type="dxa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522" w:type="dxa"/>
            <w:vAlign w:val="center"/>
          </w:tcPr>
          <w:p w:rsidR="00136F7B" w:rsidRDefault="00136F7B" w:rsidP="000C7B74">
            <w:pPr>
              <w:rPr>
                <w:rFonts w:cs="B Nazanin"/>
                <w:rtl/>
              </w:rPr>
            </w:pPr>
            <w:r w:rsidRPr="00950D07">
              <w:rPr>
                <w:rFonts w:cs="B Nazanin" w:hint="cs"/>
                <w:sz w:val="20"/>
                <w:szCs w:val="20"/>
                <w:rtl/>
              </w:rPr>
              <w:t>آیا شرح</w:t>
            </w:r>
            <w:r w:rsidR="00C624B9">
              <w:rPr>
                <w:rFonts w:cs="B Nazanin" w:hint="cs"/>
                <w:sz w:val="20"/>
                <w:szCs w:val="20"/>
                <w:rtl/>
              </w:rPr>
              <w:t xml:space="preserve"> وظایف هر یک از پرسنل واحد امور</w:t>
            </w:r>
            <w:r w:rsidRPr="00950D07">
              <w:rPr>
                <w:rFonts w:cs="B Nazanin" w:hint="cs"/>
                <w:sz w:val="20"/>
                <w:szCs w:val="20"/>
                <w:rtl/>
              </w:rPr>
              <w:t>عمومی ب</w:t>
            </w:r>
            <w:r w:rsidR="00950D07" w:rsidRPr="00950D07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Pr="00950D07">
              <w:rPr>
                <w:rFonts w:cs="B Nazanin" w:hint="cs"/>
                <w:sz w:val="20"/>
                <w:szCs w:val="20"/>
                <w:rtl/>
              </w:rPr>
              <w:t>صورت مشخص، مدون و مکتوب تنظیم شده است؟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633C5A">
              <w:rPr>
                <w:rFonts w:cs="B Nazanin" w:hint="cs"/>
                <w:sz w:val="14"/>
                <w:szCs w:val="14"/>
                <w:rtl/>
              </w:rPr>
              <w:t>جدول برآورد نیرو  پیوست</w:t>
            </w:r>
          </w:p>
        </w:tc>
      </w:tr>
      <w:tr w:rsidR="00136F7B" w:rsidRPr="00356B93" w:rsidTr="000C7B74">
        <w:trPr>
          <w:trHeight w:val="133"/>
        </w:trPr>
        <w:tc>
          <w:tcPr>
            <w:tcW w:w="572" w:type="dxa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6522" w:type="dxa"/>
            <w:vAlign w:val="center"/>
          </w:tcPr>
          <w:p w:rsidR="00136F7B" w:rsidRDefault="00C624B9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آیا کارکنان واحد امور</w:t>
            </w:r>
            <w:r w:rsidR="00136F7B" w:rsidRPr="00157B9F">
              <w:rPr>
                <w:rFonts w:cs="B Nazanin" w:hint="cs"/>
                <w:sz w:val="20"/>
                <w:szCs w:val="20"/>
                <w:rtl/>
              </w:rPr>
              <w:t xml:space="preserve">عمومی، </w:t>
            </w:r>
            <w:r w:rsidR="00157B9F" w:rsidRPr="00157B9F">
              <w:rPr>
                <w:rFonts w:cs="B Nazanin" w:hint="cs"/>
                <w:sz w:val="20"/>
                <w:szCs w:val="20"/>
                <w:rtl/>
              </w:rPr>
              <w:t>قادر به ارتباط مؤثر با همکاران و ارباب رجوع خارج سازمانی هستند</w:t>
            </w:r>
            <w:r w:rsidR="00136F7B" w:rsidRPr="00157B9F">
              <w:rPr>
                <w:rFonts w:cs="B Nazanin" w:hint="cs"/>
                <w:sz w:val="20"/>
                <w:szCs w:val="20"/>
                <w:rtl/>
              </w:rPr>
              <w:t xml:space="preserve">؟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57B9F" w:rsidP="000C7B74">
            <w:pPr>
              <w:jc w:val="center"/>
              <w:rPr>
                <w:rFonts w:cs="B Nazanin"/>
                <w:sz w:val="20"/>
                <w:szCs w:val="20"/>
              </w:rPr>
            </w:pPr>
            <w:r w:rsidRPr="000716A0">
              <w:rPr>
                <w:rFonts w:cs="B Nazanin" w:hint="cs"/>
                <w:sz w:val="12"/>
                <w:szCs w:val="12"/>
                <w:rtl/>
              </w:rPr>
              <w:t>بررسی جلسات و مصوبات آنها</w:t>
            </w:r>
          </w:p>
        </w:tc>
      </w:tr>
      <w:tr w:rsidR="00136F7B" w:rsidRPr="00356B93" w:rsidTr="000C7B74">
        <w:trPr>
          <w:trHeight w:val="70"/>
        </w:trPr>
        <w:tc>
          <w:tcPr>
            <w:tcW w:w="572" w:type="dxa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6522" w:type="dxa"/>
            <w:vAlign w:val="center"/>
          </w:tcPr>
          <w:p w:rsidR="00136F7B" w:rsidRDefault="00136F7B" w:rsidP="000C7B7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</w:t>
            </w:r>
            <w:r w:rsidR="00C624B9">
              <w:rPr>
                <w:rFonts w:cs="B Nazanin" w:hint="cs"/>
                <w:rtl/>
              </w:rPr>
              <w:t>ا تناسب شغل و شاغل در واحد امور</w:t>
            </w:r>
            <w:r>
              <w:rPr>
                <w:rFonts w:cs="B Nazanin" w:hint="cs"/>
                <w:rtl/>
              </w:rPr>
              <w:t>عمومی رعایت شده است؟</w:t>
            </w:r>
          </w:p>
          <w:p w:rsidR="002112DF" w:rsidRPr="00863733" w:rsidRDefault="002112DF" w:rsidP="000C7B74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36F7B" w:rsidRPr="00356B93" w:rsidTr="000C7B74">
        <w:trPr>
          <w:trHeight w:val="132"/>
        </w:trPr>
        <w:tc>
          <w:tcPr>
            <w:tcW w:w="572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136F7B" w:rsidRPr="006C5FDF" w:rsidRDefault="00136F7B" w:rsidP="000C7B74">
            <w:pPr>
              <w:ind w:left="113" w:right="113"/>
              <w:jc w:val="center"/>
              <w:rPr>
                <w:rFonts w:cs="B Titr"/>
                <w:sz w:val="28"/>
                <w:szCs w:val="28"/>
              </w:rPr>
            </w:pPr>
            <w:r w:rsidRPr="003207D1">
              <w:rPr>
                <w:rFonts w:cs="B Titr" w:hint="cs"/>
                <w:color w:val="000000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6522" w:type="dxa"/>
            <w:vMerge w:val="restart"/>
            <w:shd w:val="clear" w:color="auto" w:fill="FABF8F" w:themeFill="accent6" w:themeFillTint="99"/>
            <w:vAlign w:val="center"/>
          </w:tcPr>
          <w:p w:rsidR="00136F7B" w:rsidRDefault="00136F7B" w:rsidP="000C7B7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F7B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معیارهای ارزیابی مربوط به </w:t>
            </w:r>
            <w:r w:rsidRPr="00136F7B">
              <w:rPr>
                <w:rFonts w:cs="B Titr" w:hint="cs"/>
                <w:sz w:val="24"/>
                <w:szCs w:val="24"/>
                <w:rtl/>
              </w:rPr>
              <w:t>نیروی انسانی</w:t>
            </w:r>
            <w:r w:rsidR="00DC0CB0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DC0CB0" w:rsidRPr="00DC0CB0">
              <w:rPr>
                <w:rFonts w:cs="B Titr" w:hint="cs"/>
                <w:sz w:val="24"/>
                <w:szCs w:val="24"/>
                <w:rtl/>
              </w:rPr>
              <w:t>(ادامه)</w:t>
            </w:r>
          </w:p>
          <w:p w:rsidR="00136F7B" w:rsidRPr="006C5FDF" w:rsidRDefault="00136F7B" w:rsidP="000C7B74">
            <w:pPr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036E00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036E00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036E00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  <w:vAlign w:val="center"/>
          </w:tcPr>
          <w:p w:rsidR="00136F7B" w:rsidRPr="00136F7B" w:rsidRDefault="00136F7B" w:rsidP="000C7B74">
            <w:pPr>
              <w:jc w:val="center"/>
              <w:rPr>
                <w:rFonts w:cs="B Titr"/>
                <w:sz w:val="24"/>
                <w:szCs w:val="24"/>
              </w:rPr>
            </w:pPr>
            <w:r w:rsidRPr="00136F7B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36F7B" w:rsidRPr="00356B93" w:rsidTr="000C7B74">
        <w:trPr>
          <w:trHeight w:val="180"/>
        </w:trPr>
        <w:tc>
          <w:tcPr>
            <w:tcW w:w="572" w:type="dxa"/>
            <w:vMerge/>
            <w:shd w:val="clear" w:color="auto" w:fill="FABF8F" w:themeFill="accent6" w:themeFillTint="99"/>
            <w:textDirection w:val="btLr"/>
            <w:vAlign w:val="center"/>
          </w:tcPr>
          <w:p w:rsidR="00136F7B" w:rsidRPr="003207D1" w:rsidRDefault="00136F7B" w:rsidP="000C7B74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2" w:type="dxa"/>
            <w:vMerge/>
            <w:shd w:val="clear" w:color="auto" w:fill="FABF8F" w:themeFill="accent6" w:themeFillTint="99"/>
            <w:vAlign w:val="center"/>
          </w:tcPr>
          <w:p w:rsidR="00136F7B" w:rsidRPr="00136F7B" w:rsidRDefault="00136F7B" w:rsidP="000C7B74">
            <w:pPr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  تا حدودی رعایت میشود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136F7B" w:rsidRPr="00036E00" w:rsidRDefault="00136F7B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کاملاً رعایت </w:t>
            </w:r>
            <w:r>
              <w:rPr>
                <w:rFonts w:cs="B Titr" w:hint="cs"/>
                <w:sz w:val="12"/>
                <w:szCs w:val="12"/>
                <w:rtl/>
              </w:rPr>
              <w:t>میشود</w:t>
            </w:r>
          </w:p>
        </w:tc>
        <w:tc>
          <w:tcPr>
            <w:tcW w:w="1417" w:type="dxa"/>
            <w:vMerge/>
            <w:shd w:val="clear" w:color="auto" w:fill="FABF8F" w:themeFill="accent6" w:themeFillTint="99"/>
            <w:vAlign w:val="center"/>
          </w:tcPr>
          <w:p w:rsidR="00136F7B" w:rsidRPr="00136F7B" w:rsidRDefault="00136F7B" w:rsidP="000C7B7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36F7B" w:rsidRPr="00356B93" w:rsidTr="000C7B74">
        <w:trPr>
          <w:trHeight w:val="329"/>
        </w:trPr>
        <w:tc>
          <w:tcPr>
            <w:tcW w:w="572" w:type="dxa"/>
            <w:vAlign w:val="center"/>
          </w:tcPr>
          <w:p w:rsidR="00136F7B" w:rsidRDefault="00136F7B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6522" w:type="dxa"/>
            <w:vAlign w:val="center"/>
          </w:tcPr>
          <w:p w:rsidR="00136F7B" w:rsidRDefault="00C624B9" w:rsidP="000C7B74">
            <w:pPr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آیا مسئول واحد امور</w:t>
            </w:r>
            <w:r w:rsidR="00136F7B" w:rsidRPr="00136F7B">
              <w:rPr>
                <w:rFonts w:ascii="Tahoma" w:hAnsi="Tahoma" w:cs="B Nazanin" w:hint="cs"/>
                <w:sz w:val="20"/>
                <w:szCs w:val="20"/>
                <w:rtl/>
              </w:rPr>
              <w:t xml:space="preserve">عمومی، فرآیند انتخاب و انتصاب مدیریت خدمات پشتیبانی را طی نموده است؟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7B" w:rsidRPr="00863733" w:rsidRDefault="00136F7B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6F7B" w:rsidRPr="00356B93" w:rsidRDefault="00136F7B" w:rsidP="000C7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C7B74" w:rsidRPr="00356B93" w:rsidTr="003B2936">
        <w:trPr>
          <w:trHeight w:val="135"/>
        </w:trPr>
        <w:tc>
          <w:tcPr>
            <w:tcW w:w="572" w:type="dxa"/>
            <w:vAlign w:val="center"/>
          </w:tcPr>
          <w:p w:rsidR="000C7B74" w:rsidRPr="00863733" w:rsidRDefault="000C7B74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6522" w:type="dxa"/>
          </w:tcPr>
          <w:p w:rsidR="000C7B74" w:rsidRPr="00E17B24" w:rsidRDefault="000C7B74" w:rsidP="000C7B74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کارکنان وا</w:t>
            </w:r>
            <w:r>
              <w:rPr>
                <w:rFonts w:cs="B Nazanin" w:hint="cs"/>
                <w:rtl/>
              </w:rPr>
              <w:t xml:space="preserve">حد امورعمومی دوره‌های آموزشی مربوطه </w:t>
            </w:r>
            <w:r w:rsidRPr="00E17B24">
              <w:rPr>
                <w:rFonts w:cs="B Nazanin" w:hint="cs"/>
                <w:rtl/>
              </w:rPr>
              <w:t>را طی نموده</w:t>
            </w:r>
            <w:r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7B74" w:rsidRPr="00863733" w:rsidRDefault="000C7B74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C7B74" w:rsidRPr="00863733" w:rsidRDefault="000C7B74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B74" w:rsidRPr="00863733" w:rsidRDefault="000C7B74" w:rsidP="000C7B74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0C7B74" w:rsidRPr="000C7B74" w:rsidRDefault="000C7B74" w:rsidP="000C7B74">
            <w:pPr>
              <w:spacing w:before="100" w:beforeAutospacing="1" w:after="100" w:afterAutospacing="1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C7B74">
              <w:rPr>
                <w:rFonts w:cs="B Nazanin" w:hint="cs"/>
                <w:sz w:val="12"/>
                <w:szCs w:val="12"/>
                <w:rtl/>
              </w:rPr>
              <w:t>اکثریت پرسنل بیش از 50 ساعت=2، بین 30 تا 50</w:t>
            </w:r>
            <w:r w:rsidRPr="000C7B74">
              <w:rPr>
                <w:rFonts w:cs="Times New Roman" w:hint="cs"/>
                <w:sz w:val="12"/>
                <w:szCs w:val="12"/>
                <w:rtl/>
              </w:rPr>
              <w:t>٪</w:t>
            </w:r>
            <w:r w:rsidRPr="000C7B74">
              <w:rPr>
                <w:rFonts w:cs="B Nazanin" w:hint="cs"/>
                <w:sz w:val="12"/>
                <w:szCs w:val="12"/>
                <w:rtl/>
              </w:rPr>
              <w:t>=1 و زیر 30</w:t>
            </w:r>
            <w:r w:rsidRPr="000C7B74">
              <w:rPr>
                <w:rFonts w:cs="Times New Roman" w:hint="cs"/>
                <w:sz w:val="12"/>
                <w:szCs w:val="12"/>
                <w:rtl/>
              </w:rPr>
              <w:t>٪</w:t>
            </w:r>
            <w:r w:rsidRPr="000C7B74">
              <w:rPr>
                <w:rFonts w:cs="B Nazanin" w:hint="cs"/>
                <w:sz w:val="12"/>
                <w:szCs w:val="12"/>
                <w:rtl/>
              </w:rPr>
              <w:t>=0</w:t>
            </w:r>
          </w:p>
        </w:tc>
      </w:tr>
      <w:tr w:rsidR="000C7B74" w:rsidRPr="00863733" w:rsidTr="000C7B74">
        <w:trPr>
          <w:trHeight w:val="630"/>
        </w:trPr>
        <w:tc>
          <w:tcPr>
            <w:tcW w:w="572" w:type="dxa"/>
            <w:vAlign w:val="center"/>
          </w:tcPr>
          <w:p w:rsidR="000C7B74" w:rsidRPr="00863733" w:rsidRDefault="000C7B74" w:rsidP="000C7B7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6522" w:type="dxa"/>
          </w:tcPr>
          <w:p w:rsidR="000C7B74" w:rsidRPr="00E17B24" w:rsidRDefault="000C7B74" w:rsidP="000C7B74">
            <w:pPr>
              <w:rPr>
                <w:rFonts w:cs="B Nazanin"/>
                <w:rtl/>
              </w:rPr>
            </w:pPr>
            <w:r w:rsidRPr="00917E94">
              <w:rPr>
                <w:rFonts w:ascii="BLotus" w:cs="B Nazanin" w:hint="cs"/>
                <w:rtl/>
              </w:rPr>
              <w:t xml:space="preserve">آیا </w:t>
            </w:r>
            <w:r w:rsidRPr="00917E94">
              <w:rPr>
                <w:rFonts w:ascii="BYagutBold" w:cs="B Nazanin" w:hint="cs"/>
                <w:rtl/>
              </w:rPr>
              <w:t>دورة توجیهی، کارآموزی و آموزش چهره</w:t>
            </w:r>
            <w:r>
              <w:rPr>
                <w:rFonts w:ascii="BYagutBold" w:cs="B Nazanin" w:hint="cs"/>
                <w:rtl/>
              </w:rPr>
              <w:t>‌</w:t>
            </w:r>
            <w:r w:rsidRPr="00917E94">
              <w:rPr>
                <w:rFonts w:ascii="BYagutBold" w:cs="B Nazanin" w:hint="cs"/>
                <w:rtl/>
              </w:rPr>
              <w:t>به</w:t>
            </w:r>
            <w:r>
              <w:rPr>
                <w:rFonts w:ascii="BYagutBold" w:cs="B Nazanin" w:hint="cs"/>
                <w:rtl/>
              </w:rPr>
              <w:t>‌</w:t>
            </w:r>
            <w:r w:rsidRPr="00917E94">
              <w:rPr>
                <w:rFonts w:ascii="BYagutBold" w:cs="B Nazanin" w:hint="cs"/>
                <w:rtl/>
              </w:rPr>
              <w:t>چهره برای هر</w:t>
            </w:r>
            <w:r>
              <w:rPr>
                <w:rFonts w:ascii="BYagutBold" w:cs="B Nazanin" w:hint="cs"/>
                <w:rtl/>
              </w:rPr>
              <w:t>‌</w:t>
            </w:r>
            <w:r w:rsidRPr="00917E94">
              <w:rPr>
                <w:rFonts w:ascii="BYagutBold" w:cs="B Nazanin" w:hint="cs"/>
                <w:rtl/>
              </w:rPr>
              <w:t xml:space="preserve">یک از کارکنان واحد </w:t>
            </w:r>
            <w:r>
              <w:rPr>
                <w:rFonts w:ascii="BYagutBold" w:cs="B Nazanin" w:hint="cs"/>
                <w:rtl/>
              </w:rPr>
              <w:t>امور</w:t>
            </w:r>
            <w:r w:rsidRPr="00917E94">
              <w:rPr>
                <w:rFonts w:ascii="BYagutBold" w:cs="B Nazanin" w:hint="cs"/>
                <w:rtl/>
              </w:rPr>
              <w:t xml:space="preserve">عمومی در بدو ورود به واحد </w:t>
            </w:r>
            <w:r w:rsidRPr="00917E94">
              <w:rPr>
                <w:rFonts w:cs="B Nazanin" w:hint="cs"/>
                <w:rtl/>
              </w:rPr>
              <w:t>اجرا شده است؟</w:t>
            </w:r>
          </w:p>
        </w:tc>
        <w:tc>
          <w:tcPr>
            <w:tcW w:w="708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</w:tr>
      <w:tr w:rsidR="000C7B74" w:rsidRPr="00863733" w:rsidTr="000C7B74">
        <w:trPr>
          <w:trHeight w:val="645"/>
        </w:trPr>
        <w:tc>
          <w:tcPr>
            <w:tcW w:w="572" w:type="dxa"/>
            <w:vAlign w:val="center"/>
          </w:tcPr>
          <w:p w:rsidR="000C7B74" w:rsidRDefault="000C7B74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6522" w:type="dxa"/>
          </w:tcPr>
          <w:p w:rsidR="000C7B74" w:rsidRPr="00917E94" w:rsidRDefault="000C7B74" w:rsidP="000C7B74">
            <w:pPr>
              <w:rPr>
                <w:rFonts w:ascii="BLotus" w:cs="B Nazanin"/>
                <w:rtl/>
              </w:rPr>
            </w:pPr>
            <w:r>
              <w:rPr>
                <w:rFonts w:ascii="BLotus" w:cs="B Nazanin" w:hint="cs"/>
                <w:rtl/>
              </w:rPr>
              <w:t>آیا سازمان‌دهی نیروهای حوزه پشتیبانی و استفاده از نیروهای با تحصیلات مرتبط با معیار  شایسته سالاری در مشاغل مناسب آنها رعایت شده است؟</w:t>
            </w:r>
          </w:p>
        </w:tc>
        <w:tc>
          <w:tcPr>
            <w:tcW w:w="708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</w:tr>
      <w:tr w:rsidR="000C7B74" w:rsidRPr="00863733" w:rsidTr="000C7B74">
        <w:trPr>
          <w:trHeight w:val="360"/>
        </w:trPr>
        <w:tc>
          <w:tcPr>
            <w:tcW w:w="572" w:type="dxa"/>
            <w:vAlign w:val="center"/>
          </w:tcPr>
          <w:p w:rsidR="000C7B74" w:rsidRDefault="000C7B74" w:rsidP="000C7B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6522" w:type="dxa"/>
          </w:tcPr>
          <w:p w:rsidR="000C7B74" w:rsidRDefault="000C7B74" w:rsidP="000C7B74">
            <w:pPr>
              <w:rPr>
                <w:rFonts w:ascii="BLotus" w:cs="B Nazanin"/>
                <w:rtl/>
              </w:rPr>
            </w:pPr>
            <w:r w:rsidRPr="000716A0">
              <w:rPr>
                <w:rFonts w:ascii="BLotus" w:cs="B Nazanin" w:hint="cs"/>
                <w:rtl/>
              </w:rPr>
              <w:t>آیا گزارش</w:t>
            </w:r>
            <w:r w:rsidRPr="000716A0">
              <w:rPr>
                <w:rFonts w:ascii="BLotus" w:cs="B Nazanin"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ارزیابی</w:t>
            </w:r>
            <w:r w:rsidRPr="000716A0">
              <w:rPr>
                <w:rFonts w:ascii="BLotus" w:cs="B Nazanin"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سالانه</w:t>
            </w:r>
            <w:r w:rsidRPr="000716A0">
              <w:rPr>
                <w:rFonts w:ascii="BLotus" w:cs="B Nazanin"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از</w:t>
            </w:r>
            <w:r w:rsidRPr="000716A0">
              <w:rPr>
                <w:rFonts w:ascii="BLotus" w:cs="B Nazanin"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نيازهاي</w:t>
            </w:r>
            <w:r w:rsidRPr="000716A0">
              <w:rPr>
                <w:rFonts w:ascii="BLotus" w:cs="B Nazanin"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آموزشی</w:t>
            </w:r>
            <w:r>
              <w:rPr>
                <w:rFonts w:ascii="BLotus" w:cs="B Nazanin" w:hint="cs"/>
                <w:rtl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کارکنان</w:t>
            </w:r>
            <w:r w:rsidRPr="000716A0">
              <w:rPr>
                <w:rFonts w:ascii="BLotus" w:cs="B Nazanin"/>
              </w:rPr>
              <w:t xml:space="preserve"> </w:t>
            </w:r>
            <w:r w:rsidRPr="000716A0">
              <w:rPr>
                <w:rFonts w:ascii="BLotus" w:cs="B Nazanin" w:hint="cs"/>
                <w:rtl/>
              </w:rPr>
              <w:t>واحد</w:t>
            </w:r>
            <w:r>
              <w:rPr>
                <w:rFonts w:ascii="BLotus" w:cs="B Nazanin" w:hint="cs"/>
                <w:rtl/>
              </w:rPr>
              <w:t xml:space="preserve"> امورعمومی</w:t>
            </w:r>
            <w:r w:rsidRPr="000716A0">
              <w:rPr>
                <w:rFonts w:ascii="BLotus" w:cs="B Nazanin" w:hint="cs"/>
                <w:rtl/>
              </w:rPr>
              <w:t xml:space="preserve"> </w:t>
            </w:r>
            <w:r w:rsidRPr="000716A0">
              <w:rPr>
                <w:rFonts w:cs="B Nazanin" w:hint="cs"/>
                <w:rtl/>
              </w:rPr>
              <w:t>تنظیم شده است؟</w:t>
            </w:r>
          </w:p>
        </w:tc>
        <w:tc>
          <w:tcPr>
            <w:tcW w:w="708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:rsidR="000C7B74" w:rsidRPr="00863733" w:rsidRDefault="000C7B74" w:rsidP="000C7B74">
            <w:pPr>
              <w:jc w:val="both"/>
              <w:rPr>
                <w:rFonts w:cs="B Nazanin"/>
              </w:rPr>
            </w:pPr>
          </w:p>
        </w:tc>
      </w:tr>
      <w:tr w:rsidR="000C7B74" w:rsidRPr="00863733" w:rsidTr="000C7B74">
        <w:trPr>
          <w:trHeight w:val="277"/>
        </w:trPr>
        <w:tc>
          <w:tcPr>
            <w:tcW w:w="572" w:type="dxa"/>
          </w:tcPr>
          <w:p w:rsidR="000C7B74" w:rsidRPr="00971201" w:rsidRDefault="000C7B74" w:rsidP="000C7B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522" w:type="dxa"/>
            <w:vAlign w:val="center"/>
          </w:tcPr>
          <w:p w:rsidR="000C7B74" w:rsidRPr="00294349" w:rsidRDefault="000C7B74" w:rsidP="00F719A5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</w:t>
            </w:r>
            <w:r w:rsidRPr="007506C5">
              <w:rPr>
                <w:rFonts w:cs="B Nazanin" w:hint="cs"/>
                <w:color w:val="000000" w:themeColor="text1"/>
                <w:rtl/>
              </w:rPr>
              <w:t>میانگین</w:t>
            </w:r>
            <w:r>
              <w:rPr>
                <w:rFonts w:cs="B Nazanin" w:hint="cs"/>
                <w:color w:val="000000" w:themeColor="text1"/>
                <w:rtl/>
              </w:rPr>
              <w:t xml:space="preserve"> استاندارد برای سطح تحصیلات </w:t>
            </w:r>
            <w:r w:rsidR="00F719A5">
              <w:rPr>
                <w:rFonts w:cs="B Nazanin" w:hint="cs"/>
                <w:color w:val="000000" w:themeColor="text1"/>
                <w:rtl/>
              </w:rPr>
              <w:t xml:space="preserve">کارکنان امورعمومی </w:t>
            </w:r>
            <w:r w:rsidRPr="007506C5">
              <w:rPr>
                <w:rFonts w:cs="B Nazanin" w:hint="cs"/>
                <w:color w:val="000000" w:themeColor="text1"/>
                <w:rtl/>
              </w:rPr>
              <w:t>(رسمی،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506C5">
              <w:rPr>
                <w:rFonts w:cs="B Nazanin" w:hint="cs"/>
                <w:color w:val="000000" w:themeColor="text1"/>
                <w:rtl/>
              </w:rPr>
              <w:t>پیمانی، قراردادی)</w:t>
            </w:r>
            <w:r w:rsidRPr="007506C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رعایت شده است</w:t>
            </w:r>
            <w:r w:rsidRPr="007506C5"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</w:tcPr>
          <w:p w:rsidR="000C7B74" w:rsidRPr="00294349" w:rsidRDefault="000C7B74" w:rsidP="000C7B74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</w:tcPr>
          <w:p w:rsidR="000C7B74" w:rsidRPr="00294349" w:rsidRDefault="000C7B74" w:rsidP="000C7B74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C7B74" w:rsidRPr="00294349" w:rsidRDefault="000C7B74" w:rsidP="000C7B74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C7B74" w:rsidRPr="00294349" w:rsidRDefault="000C7B74" w:rsidP="000C7B74">
            <w:pPr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B74">
              <w:rPr>
                <w:rFonts w:cs="B Nazanin" w:hint="cs"/>
                <w:sz w:val="16"/>
                <w:szCs w:val="16"/>
                <w:rtl/>
              </w:rPr>
              <w:t xml:space="preserve">لیسانس به بالا بیش از 60 </w:t>
            </w:r>
            <w:r w:rsidRPr="000C7B74">
              <w:rPr>
                <w:rFonts w:cs="Times New Roman" w:hint="cs"/>
                <w:sz w:val="16"/>
                <w:szCs w:val="16"/>
                <w:rtl/>
              </w:rPr>
              <w:t>٪</w:t>
            </w:r>
            <w:r w:rsidRPr="000C7B74">
              <w:rPr>
                <w:rFonts w:cs="B Nazanin" w:hint="cs"/>
                <w:sz w:val="16"/>
                <w:szCs w:val="16"/>
                <w:rtl/>
              </w:rPr>
              <w:t>=2، بین 40 تا 60</w:t>
            </w:r>
            <w:r w:rsidRPr="000C7B74">
              <w:rPr>
                <w:rFonts w:cs="Times New Roman" w:hint="cs"/>
                <w:sz w:val="16"/>
                <w:szCs w:val="16"/>
                <w:rtl/>
              </w:rPr>
              <w:t xml:space="preserve">٪ </w:t>
            </w:r>
            <w:r w:rsidRPr="000C7B74">
              <w:rPr>
                <w:rFonts w:cs="B Nazanin" w:hint="cs"/>
                <w:sz w:val="16"/>
                <w:szCs w:val="16"/>
                <w:rtl/>
              </w:rPr>
              <w:t>=1 و زیر 40</w:t>
            </w:r>
            <w:r w:rsidRPr="000C7B74">
              <w:rPr>
                <w:rFonts w:cs="Times New Roman" w:hint="cs"/>
                <w:sz w:val="16"/>
                <w:szCs w:val="16"/>
                <w:rtl/>
              </w:rPr>
              <w:t>٪</w:t>
            </w:r>
            <w:r w:rsidRPr="000C7B74">
              <w:rPr>
                <w:rFonts w:cs="B Nazanin" w:hint="cs"/>
                <w:sz w:val="16"/>
                <w:szCs w:val="16"/>
                <w:rtl/>
              </w:rPr>
              <w:t>=0</w:t>
            </w:r>
          </w:p>
        </w:tc>
      </w:tr>
      <w:tr w:rsidR="000C7B74" w:rsidRPr="00863733" w:rsidTr="000C7B74">
        <w:trPr>
          <w:cantSplit/>
          <w:trHeight w:val="390"/>
        </w:trPr>
        <w:tc>
          <w:tcPr>
            <w:tcW w:w="11062" w:type="dxa"/>
            <w:gridSpan w:val="7"/>
          </w:tcPr>
          <w:p w:rsidR="000C7B74" w:rsidRPr="00BB1E72" w:rsidRDefault="002824C3" w:rsidP="000C7B74">
            <w:pPr>
              <w:rPr>
                <w:rFonts w:cs="B Titr"/>
                <w:sz w:val="24"/>
                <w:szCs w:val="24"/>
              </w:rPr>
            </w:pPr>
            <w:r>
              <w:rPr>
                <w:rFonts w:cs="B Tit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16510</wp:posOffset>
                      </wp:positionV>
                      <wp:extent cx="1504950" cy="247650"/>
                      <wp:effectExtent l="8255" t="10160" r="10795" b="889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47ECE05" id="AutoShape 18" o:spid="_x0000_s1026" style="position:absolute;left:0;text-align:left;margin-left:334.45pt;margin-top:1.3pt;width:118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"/>
                  </w:pict>
                </mc:Fallback>
              </mc:AlternateContent>
            </w:r>
            <w:r w:rsidR="000C7B74" w:rsidRPr="00BB1E72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</w:tc>
      </w:tr>
      <w:tr w:rsidR="000C7B74" w:rsidRPr="00863733" w:rsidTr="000C7B74">
        <w:trPr>
          <w:cantSplit/>
          <w:trHeight w:val="253"/>
        </w:trPr>
        <w:tc>
          <w:tcPr>
            <w:tcW w:w="572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0C7B74" w:rsidRPr="006C5FDF" w:rsidRDefault="000C7B74" w:rsidP="000C7B74">
            <w:pPr>
              <w:ind w:left="113" w:right="113"/>
              <w:jc w:val="center"/>
              <w:rPr>
                <w:rFonts w:cs="B Titr"/>
                <w:sz w:val="28"/>
                <w:szCs w:val="28"/>
              </w:rPr>
            </w:pPr>
            <w:r w:rsidRPr="003207D1">
              <w:rPr>
                <w:rFonts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6522" w:type="dxa"/>
            <w:vMerge w:val="restart"/>
            <w:shd w:val="clear" w:color="auto" w:fill="FABF8F" w:themeFill="accent6" w:themeFillTint="99"/>
            <w:vAlign w:val="center"/>
          </w:tcPr>
          <w:p w:rsidR="000C7B74" w:rsidRPr="006C5FDF" w:rsidRDefault="000C7B74" w:rsidP="00F719A5">
            <w:pPr>
              <w:jc w:val="center"/>
              <w:rPr>
                <w:rFonts w:cs="B Titr"/>
                <w:sz w:val="28"/>
                <w:szCs w:val="28"/>
              </w:rPr>
            </w:pPr>
            <w:r w:rsidRPr="00136F7B">
              <w:rPr>
                <w:rFonts w:cs="B Titr" w:hint="cs"/>
                <w:color w:val="000000"/>
                <w:sz w:val="24"/>
                <w:szCs w:val="24"/>
                <w:rtl/>
              </w:rPr>
              <w:t xml:space="preserve">معیارهای ارزیابی مربوط به </w:t>
            </w:r>
            <w:r w:rsidRPr="00136F7B">
              <w:rPr>
                <w:rFonts w:cs="B Titr" w:hint="cs"/>
                <w:sz w:val="24"/>
                <w:szCs w:val="24"/>
                <w:rtl/>
              </w:rPr>
              <w:t>مشتری</w:t>
            </w:r>
            <w:r w:rsidR="00F719A5">
              <w:rPr>
                <w:rFonts w:hint="cs"/>
                <w:rtl/>
              </w:rPr>
              <w:t xml:space="preserve"> </w:t>
            </w:r>
            <w:r w:rsidRPr="00136F7B">
              <w:rPr>
                <w:rFonts w:cs="B Titr" w:hint="cs"/>
                <w:sz w:val="24"/>
                <w:szCs w:val="24"/>
                <w:rtl/>
              </w:rPr>
              <w:t>مداری</w:t>
            </w: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0C7B74" w:rsidRPr="006C5FDF" w:rsidRDefault="000C7B74" w:rsidP="000C7B74">
            <w:pPr>
              <w:jc w:val="center"/>
              <w:rPr>
                <w:rFonts w:cs="B Titr"/>
                <w:sz w:val="16"/>
                <w:szCs w:val="16"/>
              </w:rPr>
            </w:pPr>
            <w:r w:rsidRPr="006C5FDF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0C7B74" w:rsidRPr="006C5FDF" w:rsidRDefault="000C7B74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0C7B74" w:rsidRPr="006C5FDF" w:rsidRDefault="000C7B74" w:rsidP="000C7B7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  <w:vAlign w:val="center"/>
          </w:tcPr>
          <w:p w:rsidR="000C7B74" w:rsidRPr="006C5FDF" w:rsidRDefault="000C7B74" w:rsidP="000C7B74">
            <w:pPr>
              <w:jc w:val="center"/>
              <w:rPr>
                <w:rFonts w:cs="B Titr"/>
                <w:sz w:val="28"/>
                <w:szCs w:val="28"/>
              </w:rPr>
            </w:pPr>
            <w:r w:rsidRPr="00136F7B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0C7B74" w:rsidRPr="00863733" w:rsidTr="000C7B74">
        <w:trPr>
          <w:cantSplit/>
          <w:trHeight w:val="409"/>
        </w:trPr>
        <w:tc>
          <w:tcPr>
            <w:tcW w:w="572" w:type="dxa"/>
            <w:vMerge/>
            <w:shd w:val="clear" w:color="auto" w:fill="FABF8F" w:themeFill="accent6" w:themeFillTint="99"/>
            <w:textDirection w:val="btLr"/>
            <w:vAlign w:val="center"/>
          </w:tcPr>
          <w:p w:rsidR="000C7B74" w:rsidRPr="003207D1" w:rsidRDefault="000C7B74" w:rsidP="000C7B74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2" w:type="dxa"/>
            <w:vMerge/>
            <w:shd w:val="clear" w:color="auto" w:fill="FABF8F" w:themeFill="accent6" w:themeFillTint="99"/>
            <w:vAlign w:val="center"/>
          </w:tcPr>
          <w:p w:rsidR="000C7B74" w:rsidRDefault="000C7B74" w:rsidP="000C7B74">
            <w:pPr>
              <w:jc w:val="center"/>
              <w:rPr>
                <w:rFonts w:cs="B Titr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:rsidR="000C7B74" w:rsidRPr="00036E00" w:rsidRDefault="000C7B74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0C7B74" w:rsidRPr="00036E00" w:rsidRDefault="000C7B74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>تا حدودی  رعایت میشود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0C7B74" w:rsidRPr="00036E00" w:rsidRDefault="000C7B74" w:rsidP="000C7B7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36E00">
              <w:rPr>
                <w:rFonts w:cs="B Titr" w:hint="cs"/>
                <w:sz w:val="12"/>
                <w:szCs w:val="12"/>
                <w:rtl/>
              </w:rPr>
              <w:t xml:space="preserve">کاملاً رعایت </w:t>
            </w:r>
            <w:r>
              <w:rPr>
                <w:rFonts w:cs="B Titr" w:hint="cs"/>
                <w:sz w:val="12"/>
                <w:szCs w:val="12"/>
                <w:rtl/>
              </w:rPr>
              <w:t>میشود</w:t>
            </w:r>
          </w:p>
        </w:tc>
        <w:tc>
          <w:tcPr>
            <w:tcW w:w="1417" w:type="dxa"/>
            <w:vMerge/>
            <w:shd w:val="clear" w:color="auto" w:fill="FABF8F" w:themeFill="accent6" w:themeFillTint="99"/>
            <w:vAlign w:val="center"/>
          </w:tcPr>
          <w:p w:rsidR="000C7B74" w:rsidRPr="00EB47F1" w:rsidRDefault="000C7B74" w:rsidP="000C7B74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C7B74" w:rsidRPr="00863733" w:rsidTr="000C7B74">
        <w:trPr>
          <w:cantSplit/>
          <w:trHeight w:val="172"/>
        </w:trPr>
        <w:tc>
          <w:tcPr>
            <w:tcW w:w="572" w:type="dxa"/>
          </w:tcPr>
          <w:p w:rsidR="000C7B74" w:rsidRPr="00CC29F2" w:rsidRDefault="000C7B74" w:rsidP="000C7B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2" w:type="dxa"/>
          </w:tcPr>
          <w:p w:rsidR="000C7B74" w:rsidRPr="00634E3B" w:rsidRDefault="000C7B74" w:rsidP="000C7B74">
            <w:pPr>
              <w:rPr>
                <w:sz w:val="24"/>
                <w:szCs w:val="24"/>
                <w:rtl/>
              </w:rPr>
            </w:pPr>
            <w:r w:rsidRPr="00136F7B">
              <w:rPr>
                <w:rFonts w:cs="B Nazanin" w:hint="cs"/>
                <w:rtl/>
              </w:rPr>
              <w:t xml:space="preserve">آیا مدیر </w:t>
            </w:r>
            <w:r>
              <w:rPr>
                <w:rFonts w:cs="B Nazanin" w:hint="cs"/>
                <w:rtl/>
              </w:rPr>
              <w:t>واحد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از</w:t>
            </w:r>
            <w:r w:rsidRPr="00136F7B">
              <w:rPr>
                <w:rFonts w:cs="B Nazanin" w:hint="cs"/>
                <w:rtl/>
              </w:rPr>
              <w:t xml:space="preserve"> عملکرد </w:t>
            </w:r>
            <w:r>
              <w:rPr>
                <w:rFonts w:cs="B Nazanin" w:hint="cs"/>
                <w:rtl/>
              </w:rPr>
              <w:t>امورعمومی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رضایت دارد</w:t>
            </w:r>
            <w:r w:rsidRPr="00136F7B"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C7B74" w:rsidRPr="00CC29F2" w:rsidRDefault="000C7B74" w:rsidP="000C7B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F7B">
              <w:rPr>
                <w:rFonts w:cs="B Nazanin" w:hint="cs"/>
                <w:sz w:val="16"/>
                <w:szCs w:val="16"/>
                <w:rtl/>
              </w:rPr>
              <w:t>تصویر تشویق های اخذ شده پیوست</w:t>
            </w:r>
          </w:p>
        </w:tc>
      </w:tr>
      <w:tr w:rsidR="000C7B74" w:rsidRPr="00863733" w:rsidTr="000C7B74">
        <w:trPr>
          <w:cantSplit/>
          <w:trHeight w:val="473"/>
        </w:trPr>
        <w:tc>
          <w:tcPr>
            <w:tcW w:w="572" w:type="dxa"/>
          </w:tcPr>
          <w:p w:rsidR="000C7B74" w:rsidRDefault="000C7B74" w:rsidP="000C7B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2" w:type="dxa"/>
          </w:tcPr>
          <w:p w:rsidR="000C7B74" w:rsidRPr="008E753B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  <w:r w:rsidRPr="00136F7B">
              <w:rPr>
                <w:rFonts w:cs="B Nazanin" w:hint="cs"/>
                <w:rtl/>
              </w:rPr>
              <w:t xml:space="preserve">آیا رضایتمندی ارباب رجوع توسط واحد </w:t>
            </w:r>
            <w:r>
              <w:rPr>
                <w:rFonts w:cs="B Nazanin" w:hint="cs"/>
                <w:rtl/>
              </w:rPr>
              <w:t>امورعمومی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ارزیابی و تعیین</w:t>
            </w:r>
            <w:r w:rsidRPr="00136F7B">
              <w:rPr>
                <w:rFonts w:cs="B Nazanin" w:hint="cs"/>
                <w:rtl/>
              </w:rPr>
              <w:t xml:space="preserve"> شده است؟</w:t>
            </w:r>
          </w:p>
        </w:tc>
        <w:tc>
          <w:tcPr>
            <w:tcW w:w="708" w:type="dxa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C7B74" w:rsidRPr="000E137F" w:rsidRDefault="000C7B74" w:rsidP="000C7B74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F7B">
              <w:rPr>
                <w:rFonts w:cs="B Nazanin" w:hint="cs"/>
                <w:sz w:val="16"/>
                <w:szCs w:val="16"/>
                <w:rtl/>
              </w:rPr>
              <w:t xml:space="preserve">بر اساس نتایج فرم های تکمیل شده و مستند نظرسنجی </w:t>
            </w:r>
          </w:p>
        </w:tc>
      </w:tr>
      <w:tr w:rsidR="000C7B74" w:rsidRPr="00863733" w:rsidTr="000C7B74">
        <w:trPr>
          <w:cantSplit/>
          <w:trHeight w:val="441"/>
        </w:trPr>
        <w:tc>
          <w:tcPr>
            <w:tcW w:w="572" w:type="dxa"/>
          </w:tcPr>
          <w:p w:rsidR="000C7B74" w:rsidRDefault="000C7B74" w:rsidP="000C7B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522" w:type="dxa"/>
          </w:tcPr>
          <w:p w:rsidR="000C7B74" w:rsidRDefault="000C7B74" w:rsidP="00F719A5">
            <w:pPr>
              <w:rPr>
                <w:rFonts w:cs="B Nazanin"/>
                <w:sz w:val="24"/>
                <w:szCs w:val="24"/>
                <w:rtl/>
              </w:rPr>
            </w:pPr>
            <w:r w:rsidRPr="00136F7B">
              <w:rPr>
                <w:rFonts w:cs="B Nazanin" w:hint="cs"/>
                <w:rtl/>
              </w:rPr>
              <w:t>آیا صندوق نظرسنجی</w:t>
            </w:r>
            <w:r w:rsidR="00F719A5">
              <w:rPr>
                <w:rFonts w:cs="B Nazanin" w:hint="cs"/>
                <w:rtl/>
              </w:rPr>
              <w:t xml:space="preserve"> </w:t>
            </w:r>
            <w:r w:rsidRPr="00136F7B">
              <w:rPr>
                <w:rFonts w:cs="B Nazanin" w:hint="cs"/>
                <w:rtl/>
              </w:rPr>
              <w:t xml:space="preserve">از ارباب رجوع در واحد </w:t>
            </w:r>
            <w:r>
              <w:rPr>
                <w:rFonts w:cs="B Nazanin" w:hint="cs"/>
                <w:rtl/>
              </w:rPr>
              <w:t>امورعمومی</w:t>
            </w:r>
            <w:r w:rsidRPr="00136F7B">
              <w:rPr>
                <w:rFonts w:cs="B Nazanin" w:hint="cs"/>
                <w:rtl/>
              </w:rPr>
              <w:t xml:space="preserve"> همراه با فرم</w:t>
            </w:r>
            <w:r>
              <w:rPr>
                <w:rFonts w:cs="B Nazanin" w:hint="cs"/>
                <w:rtl/>
              </w:rPr>
              <w:t>‌</w:t>
            </w:r>
            <w:r w:rsidRPr="00136F7B">
              <w:rPr>
                <w:rFonts w:cs="B Nazanin" w:hint="cs"/>
                <w:rtl/>
              </w:rPr>
              <w:t>های مخصوص، در دسترس گیرندگان خدمت قرار گرفته است؟</w:t>
            </w:r>
          </w:p>
        </w:tc>
        <w:tc>
          <w:tcPr>
            <w:tcW w:w="708" w:type="dxa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C7B74" w:rsidRPr="00CC29F2" w:rsidRDefault="000C7B74" w:rsidP="000C7B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C7B74" w:rsidRPr="000E137F" w:rsidRDefault="000C7B74" w:rsidP="000C7B74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C7B74" w:rsidRPr="00863733" w:rsidTr="000C7B74">
        <w:trPr>
          <w:cantSplit/>
          <w:trHeight w:val="571"/>
        </w:trPr>
        <w:tc>
          <w:tcPr>
            <w:tcW w:w="11062" w:type="dxa"/>
            <w:gridSpan w:val="7"/>
          </w:tcPr>
          <w:p w:rsidR="000C7B74" w:rsidRPr="00BB1E72" w:rsidRDefault="002824C3" w:rsidP="000C7B74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color w:val="000000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52070</wp:posOffset>
                      </wp:positionV>
                      <wp:extent cx="1504950" cy="247650"/>
                      <wp:effectExtent l="8255" t="13335" r="10795" b="571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8D211B4" id="AutoShape 17" o:spid="_x0000_s1026" style="position:absolute;left:0;text-align:left;margin-left:338.2pt;margin-top:4.1pt;width:11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"/>
                  </w:pict>
                </mc:Fallback>
              </mc:AlternateContent>
            </w:r>
            <w:r w:rsidR="000C7B74" w:rsidRPr="00BB1E72">
              <w:rPr>
                <w:rFonts w:cs="B Titr" w:hint="cs"/>
                <w:sz w:val="24"/>
                <w:szCs w:val="24"/>
                <w:rtl/>
              </w:rPr>
              <w:t>جمع امتیاز مکتسبه:</w:t>
            </w:r>
          </w:p>
        </w:tc>
      </w:tr>
    </w:tbl>
    <w:p w:rsidR="00C8540A" w:rsidRDefault="00C8540A">
      <w:pPr>
        <w:rPr>
          <w:rtl/>
        </w:rPr>
      </w:pPr>
    </w:p>
    <w:p w:rsidR="00832EF2" w:rsidRDefault="00832EF2" w:rsidP="00832EF2">
      <w:pPr>
        <w:rPr>
          <w:rtl/>
        </w:rPr>
      </w:pPr>
    </w:p>
    <w:p w:rsidR="00BA35A9" w:rsidRDefault="00BA35A9" w:rsidP="00832EF2"/>
    <w:tbl>
      <w:tblPr>
        <w:tblStyle w:val="TableGrid"/>
        <w:tblpPr w:leftFromText="180" w:rightFromText="180" w:vertAnchor="text" w:horzAnchor="margin" w:tblpXSpec="center" w:tblpY="121"/>
        <w:bidiVisual/>
        <w:tblW w:w="9214" w:type="dxa"/>
        <w:tblLayout w:type="fixed"/>
        <w:tblLook w:val="04A0" w:firstRow="1" w:lastRow="0" w:firstColumn="1" w:lastColumn="0" w:noHBand="0" w:noVBand="1"/>
      </w:tblPr>
      <w:tblGrid>
        <w:gridCol w:w="992"/>
        <w:gridCol w:w="3940"/>
        <w:gridCol w:w="1872"/>
        <w:gridCol w:w="2410"/>
      </w:tblGrid>
      <w:tr w:rsidR="00036E00" w:rsidTr="003F0AA4">
        <w:tc>
          <w:tcPr>
            <w:tcW w:w="992" w:type="dxa"/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40" w:type="dxa"/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موارد قابل بررسی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کل امتیاز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036E00" w:rsidTr="00136F7B">
        <w:trPr>
          <w:trHeight w:val="260"/>
        </w:trPr>
        <w:tc>
          <w:tcPr>
            <w:tcW w:w="992" w:type="dxa"/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40" w:type="dxa"/>
          </w:tcPr>
          <w:p w:rsidR="00036E00" w:rsidRPr="00C509F2" w:rsidRDefault="002C6D7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فرآ</w:t>
            </w:r>
            <w:r w:rsidR="00036E00"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یندها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036E00" w:rsidRPr="00C509F2" w:rsidRDefault="00136F7B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036E00" w:rsidTr="003F0AA4">
        <w:tc>
          <w:tcPr>
            <w:tcW w:w="992" w:type="dxa"/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40" w:type="dxa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فضای فیزیکی و تجهیزات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036E00" w:rsidRPr="00C509F2" w:rsidRDefault="00136F7B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036E00" w:rsidTr="003F0AA4">
        <w:trPr>
          <w:trHeight w:val="3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</w:tcPr>
          <w:p w:rsidR="00036E00" w:rsidRPr="00C509F2" w:rsidRDefault="000C7B74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036E00" w:rsidTr="003F0AA4">
        <w:trPr>
          <w:trHeight w:val="294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</w:tcPr>
          <w:p w:rsidR="00036E00" w:rsidRPr="00C509F2" w:rsidRDefault="00136F7B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036E00" w:rsidTr="003F0AA4">
        <w:trPr>
          <w:trHeight w:val="390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509F2"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کل امتیاز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C7B74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036E00" w:rsidTr="003F0AA4">
        <w:trPr>
          <w:trHeight w:val="370"/>
        </w:trPr>
        <w:tc>
          <w:tcPr>
            <w:tcW w:w="4932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درصد امتیاز کل مکتسبه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36E00" w:rsidRPr="00C509F2" w:rsidRDefault="00036E00" w:rsidP="00036E00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BA35A9" w:rsidRPr="00BA35A9" w:rsidRDefault="00BA35A9" w:rsidP="00BA35A9"/>
    <w:p w:rsidR="00832EF2" w:rsidRPr="00036E00" w:rsidRDefault="00832EF2" w:rsidP="00036E00"/>
    <w:sectPr w:rsidR="00832EF2" w:rsidRPr="00036E00" w:rsidSect="00BA35A9">
      <w:headerReference w:type="default" r:id="rId7"/>
      <w:footerReference w:type="default" r:id="rId8"/>
      <w:pgSz w:w="11906" w:h="16838"/>
      <w:pgMar w:top="1440" w:right="1440" w:bottom="1440" w:left="1440" w:header="19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66" w:rsidRDefault="00332B66" w:rsidP="00832EF2">
      <w:r>
        <w:separator/>
      </w:r>
    </w:p>
  </w:endnote>
  <w:endnote w:type="continuationSeparator" w:id="0">
    <w:p w:rsidR="00332B66" w:rsidRDefault="00332B66" w:rsidP="0083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F2" w:rsidRPr="00832EF2" w:rsidRDefault="00832EF2" w:rsidP="002F4586">
    <w:pPr>
      <w:pStyle w:val="Footer"/>
      <w:rPr>
        <w:rFonts w:cs="B Titr"/>
      </w:rPr>
    </w:pPr>
    <w:r w:rsidRPr="00832EF2">
      <w:rPr>
        <w:rFonts w:cs="B Titr" w:hint="cs"/>
        <w:rtl/>
      </w:rPr>
      <w:t xml:space="preserve">امضاء </w:t>
    </w:r>
    <w:r w:rsidR="00515E5F">
      <w:rPr>
        <w:rFonts w:cs="B Titr" w:hint="cs"/>
        <w:rtl/>
      </w:rPr>
      <w:t>مسئ</w:t>
    </w:r>
    <w:r w:rsidR="002F4586" w:rsidRPr="00832EF2">
      <w:rPr>
        <w:rFonts w:cs="B Titr" w:hint="cs"/>
        <w:rtl/>
      </w:rPr>
      <w:t xml:space="preserve">ول </w:t>
    </w:r>
    <w:r w:rsidRPr="00832EF2">
      <w:rPr>
        <w:rFonts w:cs="B Titr" w:hint="cs"/>
        <w:rtl/>
      </w:rPr>
      <w:t>ارزیاب</w:t>
    </w:r>
    <w:r w:rsidR="00617499">
      <w:rPr>
        <w:rFonts w:cs="B Titr" w:hint="cs"/>
        <w:rtl/>
      </w:rPr>
      <w:t>ی</w:t>
    </w:r>
    <w:r w:rsidRPr="00832EF2">
      <w:rPr>
        <w:rFonts w:cs="B Titr" w:hint="cs"/>
        <w:rtl/>
      </w:rPr>
      <w:t xml:space="preserve">                                                          </w:t>
    </w:r>
    <w:r>
      <w:rPr>
        <w:rFonts w:cs="B Titr" w:hint="cs"/>
        <w:rtl/>
      </w:rPr>
      <w:t xml:space="preserve">                                        </w:t>
    </w:r>
    <w:r w:rsidR="00515E5F">
      <w:rPr>
        <w:rFonts w:cs="B Titr" w:hint="cs"/>
        <w:rtl/>
      </w:rPr>
      <w:t xml:space="preserve">            امضاء مسئ</w:t>
    </w:r>
    <w:r w:rsidRPr="00832EF2">
      <w:rPr>
        <w:rFonts w:cs="B Titr" w:hint="cs"/>
        <w:rtl/>
      </w:rPr>
      <w:t>ول امور عمومی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66" w:rsidRDefault="00332B66" w:rsidP="00832EF2">
      <w:r>
        <w:separator/>
      </w:r>
    </w:p>
  </w:footnote>
  <w:footnote w:type="continuationSeparator" w:id="0">
    <w:p w:rsidR="00332B66" w:rsidRDefault="00332B66" w:rsidP="00832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11"/>
      <w:bidiVisual/>
      <w:tblW w:w="107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59"/>
      <w:gridCol w:w="6237"/>
      <w:gridCol w:w="2462"/>
    </w:tblGrid>
    <w:tr w:rsidR="00832EF2" w:rsidRPr="00ED129E" w:rsidTr="007C520C">
      <w:trPr>
        <w:trHeight w:val="659"/>
      </w:trPr>
      <w:tc>
        <w:tcPr>
          <w:tcW w:w="2059" w:type="dxa"/>
          <w:vMerge w:val="restart"/>
        </w:tcPr>
        <w:p w:rsidR="00832EF2" w:rsidRPr="005932C2" w:rsidRDefault="00832EF2" w:rsidP="00832EF2">
          <w:pPr>
            <w:jc w:val="center"/>
            <w:rPr>
              <w:rFonts w:eastAsia="SimSun" w:cs="B Nazanin"/>
              <w:b/>
              <w:bCs/>
              <w:rtl/>
            </w:rPr>
          </w:pPr>
          <w:r w:rsidRPr="005932C2">
            <w:rPr>
              <w:rFonts w:eastAsia="SimSun" w:cs="Badr"/>
              <w:b/>
              <w:bCs/>
            </w:rPr>
            <w:br w:type="page"/>
          </w:r>
          <w:r>
            <w:rPr>
              <w:rFonts w:eastAsia="SimSun" w:cs="B Nazanin"/>
              <w:b/>
              <w:bCs/>
              <w:noProof/>
              <w:lang w:bidi="ar-SA"/>
            </w:rPr>
            <w:drawing>
              <wp:inline distT="0" distB="0" distL="0" distR="0">
                <wp:extent cx="420600" cy="666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32EF2" w:rsidRPr="007C520C" w:rsidRDefault="005E747E" w:rsidP="0067155F">
          <w:pPr>
            <w:jc w:val="center"/>
            <w:rPr>
              <w:rFonts w:eastAsia="SimSun" w:cs="B Titr"/>
              <w:b/>
              <w:bCs/>
              <w:sz w:val="20"/>
              <w:szCs w:val="20"/>
              <w:rtl/>
            </w:rPr>
          </w:pPr>
          <w:r>
            <w:rPr>
              <w:rFonts w:eastAsia="SimSun" w:cs="B Titr" w:hint="cs"/>
              <w:b/>
              <w:bCs/>
              <w:sz w:val="20"/>
              <w:szCs w:val="20"/>
              <w:rtl/>
            </w:rPr>
            <w:t>دان</w:t>
          </w:r>
          <w:r w:rsidR="0067155F">
            <w:rPr>
              <w:rFonts w:eastAsia="SimSun" w:cs="B Titr" w:hint="cs"/>
              <w:b/>
              <w:bCs/>
              <w:sz w:val="20"/>
              <w:szCs w:val="20"/>
              <w:rtl/>
            </w:rPr>
            <w:t>شکده</w:t>
          </w:r>
          <w:r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 علوم پزشکی </w:t>
          </w:r>
          <w:r w:rsidR="00174731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و </w:t>
          </w:r>
          <w:r w:rsidR="00832EF2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خدمات بهداشتی درمانی </w:t>
          </w:r>
          <w:r w:rsidR="0067155F">
            <w:rPr>
              <w:rFonts w:eastAsia="SimSun" w:cs="B Titr" w:hint="cs"/>
              <w:b/>
              <w:bCs/>
              <w:sz w:val="20"/>
              <w:szCs w:val="20"/>
              <w:rtl/>
            </w:rPr>
            <w:t>شهرستان سیرجان</w:t>
          </w:r>
        </w:p>
        <w:p w:rsidR="007C520C" w:rsidRPr="007C520C" w:rsidRDefault="007C520C" w:rsidP="00BA35A9">
          <w:pPr>
            <w:jc w:val="center"/>
            <w:rPr>
              <w:rFonts w:eastAsia="SimSun" w:cs="B Titr"/>
              <w:b/>
              <w:bCs/>
              <w:sz w:val="20"/>
              <w:szCs w:val="20"/>
              <w:rtl/>
            </w:rPr>
          </w:pP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مدیریت خدمات پشتیبانی</w:t>
          </w:r>
        </w:p>
      </w:tc>
      <w:tc>
        <w:tcPr>
          <w:tcW w:w="2462" w:type="dxa"/>
        </w:tcPr>
        <w:p w:rsidR="00832EF2" w:rsidRPr="007C520C" w:rsidRDefault="00832EF2" w:rsidP="00BA35A9">
          <w:pPr>
            <w:jc w:val="both"/>
            <w:rPr>
              <w:rFonts w:eastAsia="SimSun" w:cs="B Titr"/>
              <w:b/>
              <w:bCs/>
              <w:sz w:val="20"/>
              <w:szCs w:val="20"/>
              <w:rtl/>
            </w:rPr>
          </w:pP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تاريخ بازديد:</w:t>
          </w:r>
          <w:r w:rsidR="00FE5916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 </w:t>
          </w:r>
          <w:r w:rsidR="00197D50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.....</w:t>
          </w:r>
          <w:r w:rsidR="00FE5916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.......</w:t>
          </w:r>
          <w:r w:rsidR="00174731">
            <w:rPr>
              <w:rFonts w:eastAsia="SimSun" w:cs="B Titr" w:hint="cs"/>
              <w:b/>
              <w:bCs/>
              <w:sz w:val="20"/>
              <w:szCs w:val="20"/>
              <w:rtl/>
            </w:rPr>
            <w:t>.</w:t>
          </w:r>
          <w:r w:rsidR="00FE5916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</w:t>
          </w: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......</w:t>
          </w:r>
        </w:p>
      </w:tc>
    </w:tr>
    <w:tr w:rsidR="00832EF2" w:rsidRPr="00ED129E" w:rsidTr="00174731">
      <w:trPr>
        <w:trHeight w:val="405"/>
      </w:trPr>
      <w:tc>
        <w:tcPr>
          <w:tcW w:w="2059" w:type="dxa"/>
          <w:vMerge/>
        </w:tcPr>
        <w:p w:rsidR="00832EF2" w:rsidRPr="005932C2" w:rsidRDefault="00832EF2" w:rsidP="00832EF2">
          <w:pPr>
            <w:jc w:val="center"/>
            <w:rPr>
              <w:rFonts w:eastAsia="SimSun" w:cs="B Nazanin"/>
              <w:b/>
              <w:bCs/>
              <w:rtl/>
            </w:rPr>
          </w:pPr>
        </w:p>
      </w:tc>
      <w:tc>
        <w:tcPr>
          <w:tcW w:w="6237" w:type="dxa"/>
        </w:tcPr>
        <w:p w:rsidR="00832EF2" w:rsidRPr="007C520C" w:rsidRDefault="00832EF2" w:rsidP="00FE5916">
          <w:pPr>
            <w:jc w:val="center"/>
            <w:rPr>
              <w:rFonts w:eastAsia="SimSun" w:cs="B Titr"/>
              <w:b/>
              <w:bCs/>
              <w:sz w:val="20"/>
              <w:szCs w:val="20"/>
              <w:rtl/>
            </w:rPr>
          </w:pP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چک</w:t>
          </w:r>
          <w:r w:rsidR="00FE5916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‌</w:t>
          </w: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لیست </w:t>
          </w:r>
          <w:r w:rsidR="00F92A74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ارزیابی</w:t>
          </w:r>
          <w:r w:rsidR="00C624B9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 عملکرد  واحد امور</w:t>
          </w: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عمومی  </w:t>
          </w:r>
        </w:p>
      </w:tc>
      <w:tc>
        <w:tcPr>
          <w:tcW w:w="2462" w:type="dxa"/>
        </w:tcPr>
        <w:p w:rsidR="00832EF2" w:rsidRPr="007C520C" w:rsidRDefault="00515E5F" w:rsidP="00832EF2">
          <w:pPr>
            <w:jc w:val="both"/>
            <w:rPr>
              <w:rFonts w:eastAsia="SimSun" w:cs="B Titr"/>
              <w:b/>
              <w:bCs/>
              <w:sz w:val="20"/>
              <w:szCs w:val="20"/>
              <w:rtl/>
            </w:rPr>
          </w:pP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مسئ</w:t>
          </w:r>
          <w:r w:rsidR="00832EF2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ول ارزيابی</w:t>
          </w:r>
          <w:r w:rsidR="00FE5916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: .....</w:t>
          </w:r>
          <w:r w:rsidR="00832EF2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.....</w:t>
          </w:r>
          <w:r w:rsidR="00174731">
            <w:rPr>
              <w:rFonts w:eastAsia="SimSun" w:cs="B Titr" w:hint="cs"/>
              <w:b/>
              <w:bCs/>
              <w:sz w:val="20"/>
              <w:szCs w:val="20"/>
              <w:rtl/>
            </w:rPr>
            <w:t>.</w:t>
          </w:r>
          <w:r w:rsidR="00832EF2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......</w:t>
          </w:r>
        </w:p>
      </w:tc>
    </w:tr>
    <w:tr w:rsidR="00832EF2" w:rsidRPr="006C5FDF" w:rsidTr="00174731">
      <w:trPr>
        <w:trHeight w:val="285"/>
      </w:trPr>
      <w:tc>
        <w:tcPr>
          <w:tcW w:w="10758" w:type="dxa"/>
          <w:gridSpan w:val="3"/>
        </w:tcPr>
        <w:p w:rsidR="00036E00" w:rsidRPr="007C520C" w:rsidRDefault="00832EF2" w:rsidP="00036E00">
          <w:pPr>
            <w:jc w:val="center"/>
            <w:rPr>
              <w:rFonts w:eastAsia="SimSun" w:cs="B Titr"/>
              <w:b/>
              <w:bCs/>
              <w:sz w:val="20"/>
              <w:szCs w:val="20"/>
              <w:rtl/>
            </w:rPr>
          </w:pP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نام واحد:</w:t>
          </w:r>
          <w:r w:rsidR="001360E7"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 xml:space="preserve"> </w:t>
          </w:r>
          <w:r w:rsidRPr="007C520C">
            <w:rPr>
              <w:rFonts w:eastAsia="SimSun" w:cs="B Titr" w:hint="cs"/>
              <w:b/>
              <w:bCs/>
              <w:sz w:val="20"/>
              <w:szCs w:val="20"/>
              <w:rtl/>
            </w:rPr>
            <w:t>.......................................</w:t>
          </w:r>
        </w:p>
      </w:tc>
    </w:tr>
  </w:tbl>
  <w:p w:rsidR="00832EF2" w:rsidRDefault="00832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F2"/>
    <w:rsid w:val="000144C7"/>
    <w:rsid w:val="0003686A"/>
    <w:rsid w:val="00036E00"/>
    <w:rsid w:val="00047396"/>
    <w:rsid w:val="00052C1E"/>
    <w:rsid w:val="000716A0"/>
    <w:rsid w:val="00077C5E"/>
    <w:rsid w:val="0008485B"/>
    <w:rsid w:val="000C2527"/>
    <w:rsid w:val="000C7B74"/>
    <w:rsid w:val="000F48A5"/>
    <w:rsid w:val="000F69E8"/>
    <w:rsid w:val="00121BBF"/>
    <w:rsid w:val="001360E7"/>
    <w:rsid w:val="00136F7B"/>
    <w:rsid w:val="00157B9F"/>
    <w:rsid w:val="00174731"/>
    <w:rsid w:val="00187778"/>
    <w:rsid w:val="001924D7"/>
    <w:rsid w:val="00194573"/>
    <w:rsid w:val="00197D50"/>
    <w:rsid w:val="001A2ED6"/>
    <w:rsid w:val="001B3933"/>
    <w:rsid w:val="001F7AFD"/>
    <w:rsid w:val="00211092"/>
    <w:rsid w:val="002112DF"/>
    <w:rsid w:val="00230BE2"/>
    <w:rsid w:val="00236286"/>
    <w:rsid w:val="00257D2F"/>
    <w:rsid w:val="002822E3"/>
    <w:rsid w:val="002824C3"/>
    <w:rsid w:val="0029298D"/>
    <w:rsid w:val="00294EBA"/>
    <w:rsid w:val="002C6D70"/>
    <w:rsid w:val="002D215D"/>
    <w:rsid w:val="002E6C30"/>
    <w:rsid w:val="002F4586"/>
    <w:rsid w:val="002F7E36"/>
    <w:rsid w:val="00301527"/>
    <w:rsid w:val="003207D1"/>
    <w:rsid w:val="00321F67"/>
    <w:rsid w:val="00332B66"/>
    <w:rsid w:val="00357CFB"/>
    <w:rsid w:val="003655AC"/>
    <w:rsid w:val="003763E6"/>
    <w:rsid w:val="00380CEF"/>
    <w:rsid w:val="00391665"/>
    <w:rsid w:val="003F0AA4"/>
    <w:rsid w:val="00426155"/>
    <w:rsid w:val="004306B4"/>
    <w:rsid w:val="00436115"/>
    <w:rsid w:val="00446130"/>
    <w:rsid w:val="0046171C"/>
    <w:rsid w:val="00482F56"/>
    <w:rsid w:val="004F22A1"/>
    <w:rsid w:val="00515E5F"/>
    <w:rsid w:val="00530A06"/>
    <w:rsid w:val="00544941"/>
    <w:rsid w:val="0054683B"/>
    <w:rsid w:val="005560FC"/>
    <w:rsid w:val="005D482A"/>
    <w:rsid w:val="005E747E"/>
    <w:rsid w:val="00606DE4"/>
    <w:rsid w:val="00617499"/>
    <w:rsid w:val="00626AC6"/>
    <w:rsid w:val="00633C5A"/>
    <w:rsid w:val="0067155F"/>
    <w:rsid w:val="006845EB"/>
    <w:rsid w:val="006D504B"/>
    <w:rsid w:val="006F4582"/>
    <w:rsid w:val="007068AC"/>
    <w:rsid w:val="00761D1A"/>
    <w:rsid w:val="007C520C"/>
    <w:rsid w:val="007E6ECB"/>
    <w:rsid w:val="00832EF2"/>
    <w:rsid w:val="00846F19"/>
    <w:rsid w:val="00857F78"/>
    <w:rsid w:val="00870AF9"/>
    <w:rsid w:val="008C4E6B"/>
    <w:rsid w:val="008D03B0"/>
    <w:rsid w:val="008E5066"/>
    <w:rsid w:val="008F10AA"/>
    <w:rsid w:val="00917E94"/>
    <w:rsid w:val="009301FB"/>
    <w:rsid w:val="00950D07"/>
    <w:rsid w:val="00954D2E"/>
    <w:rsid w:val="00972577"/>
    <w:rsid w:val="00A06A9A"/>
    <w:rsid w:val="00A1280C"/>
    <w:rsid w:val="00A14D2C"/>
    <w:rsid w:val="00A308EE"/>
    <w:rsid w:val="00A326B5"/>
    <w:rsid w:val="00A5412B"/>
    <w:rsid w:val="00A63D24"/>
    <w:rsid w:val="00A6464E"/>
    <w:rsid w:val="00A93F0A"/>
    <w:rsid w:val="00AA2DFA"/>
    <w:rsid w:val="00AB0C77"/>
    <w:rsid w:val="00AB4EA5"/>
    <w:rsid w:val="00B62E86"/>
    <w:rsid w:val="00B768AB"/>
    <w:rsid w:val="00B92F43"/>
    <w:rsid w:val="00BA35A9"/>
    <w:rsid w:val="00BE319E"/>
    <w:rsid w:val="00BE754E"/>
    <w:rsid w:val="00BF53F1"/>
    <w:rsid w:val="00C01AFB"/>
    <w:rsid w:val="00C2366C"/>
    <w:rsid w:val="00C579AD"/>
    <w:rsid w:val="00C624B9"/>
    <w:rsid w:val="00C8540A"/>
    <w:rsid w:val="00C93ACD"/>
    <w:rsid w:val="00CA3092"/>
    <w:rsid w:val="00CC25C6"/>
    <w:rsid w:val="00CC3344"/>
    <w:rsid w:val="00CE0EF7"/>
    <w:rsid w:val="00CF699D"/>
    <w:rsid w:val="00D42E44"/>
    <w:rsid w:val="00D56B3D"/>
    <w:rsid w:val="00D64FB1"/>
    <w:rsid w:val="00D6792A"/>
    <w:rsid w:val="00D81AD3"/>
    <w:rsid w:val="00DB30BE"/>
    <w:rsid w:val="00DC0CB0"/>
    <w:rsid w:val="00DD1E08"/>
    <w:rsid w:val="00DD7937"/>
    <w:rsid w:val="00DE11F2"/>
    <w:rsid w:val="00DE5A8E"/>
    <w:rsid w:val="00E03AD0"/>
    <w:rsid w:val="00E54BA3"/>
    <w:rsid w:val="00E84AB7"/>
    <w:rsid w:val="00E95686"/>
    <w:rsid w:val="00E975DA"/>
    <w:rsid w:val="00EE620D"/>
    <w:rsid w:val="00EF0060"/>
    <w:rsid w:val="00F0437D"/>
    <w:rsid w:val="00F14F11"/>
    <w:rsid w:val="00F16F3B"/>
    <w:rsid w:val="00F719A5"/>
    <w:rsid w:val="00F91D45"/>
    <w:rsid w:val="00F92A74"/>
    <w:rsid w:val="00FC5F78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F2"/>
    <w:pPr>
      <w:bidi/>
      <w:spacing w:after="0" w:line="240" w:lineRule="auto"/>
      <w:jc w:val="lowKashida"/>
    </w:pPr>
  </w:style>
  <w:style w:type="paragraph" w:styleId="Heading5">
    <w:name w:val="heading 5"/>
    <w:basedOn w:val="Normal"/>
    <w:next w:val="Normal"/>
    <w:link w:val="Heading5Char"/>
    <w:qFormat/>
    <w:rsid w:val="00832EF2"/>
    <w:pPr>
      <w:keepNext/>
      <w:spacing w:line="540" w:lineRule="exact"/>
      <w:jc w:val="left"/>
      <w:outlineLvl w:val="4"/>
    </w:pPr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32EF2"/>
    <w:pPr>
      <w:keepNext/>
      <w:spacing w:line="540" w:lineRule="exact"/>
      <w:jc w:val="left"/>
      <w:outlineLvl w:val="5"/>
    </w:pPr>
    <w:rPr>
      <w:rFonts w:ascii="Times New Roman" w:eastAsia="Times New Roman" w:hAnsi="Times New Roman" w:cs="B Mitr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2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EF2"/>
  </w:style>
  <w:style w:type="paragraph" w:styleId="Footer">
    <w:name w:val="footer"/>
    <w:basedOn w:val="Normal"/>
    <w:link w:val="FooterChar"/>
    <w:uiPriority w:val="99"/>
    <w:semiHidden/>
    <w:unhideWhenUsed/>
    <w:rsid w:val="00832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EF2"/>
  </w:style>
  <w:style w:type="paragraph" w:styleId="BalloonText">
    <w:name w:val="Balloon Text"/>
    <w:basedOn w:val="Normal"/>
    <w:link w:val="BalloonTextChar"/>
    <w:uiPriority w:val="99"/>
    <w:semiHidden/>
    <w:unhideWhenUsed/>
    <w:rsid w:val="0083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F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32EF2"/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character" w:customStyle="1" w:styleId="Heading6Char">
    <w:name w:val="Heading 6 Char"/>
    <w:basedOn w:val="DefaultParagraphFont"/>
    <w:link w:val="Heading6"/>
    <w:rsid w:val="00832EF2"/>
    <w:rPr>
      <w:rFonts w:ascii="Times New Roman" w:eastAsia="Times New Roman" w:hAnsi="Times New Roman" w:cs="B 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832EF2"/>
    <w:pPr>
      <w:spacing w:before="100" w:beforeAutospacing="1" w:after="200" w:afterAutospacing="1" w:line="276" w:lineRule="auto"/>
      <w:ind w:left="720"/>
      <w:contextualSpacing/>
      <w:jc w:val="left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BA35A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F2"/>
    <w:pPr>
      <w:bidi/>
      <w:spacing w:after="0" w:line="240" w:lineRule="auto"/>
      <w:jc w:val="lowKashida"/>
    </w:pPr>
  </w:style>
  <w:style w:type="paragraph" w:styleId="Heading5">
    <w:name w:val="heading 5"/>
    <w:basedOn w:val="Normal"/>
    <w:next w:val="Normal"/>
    <w:link w:val="Heading5Char"/>
    <w:qFormat/>
    <w:rsid w:val="00832EF2"/>
    <w:pPr>
      <w:keepNext/>
      <w:spacing w:line="540" w:lineRule="exact"/>
      <w:jc w:val="left"/>
      <w:outlineLvl w:val="4"/>
    </w:pPr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32EF2"/>
    <w:pPr>
      <w:keepNext/>
      <w:spacing w:line="540" w:lineRule="exact"/>
      <w:jc w:val="left"/>
      <w:outlineLvl w:val="5"/>
    </w:pPr>
    <w:rPr>
      <w:rFonts w:ascii="Times New Roman" w:eastAsia="Times New Roman" w:hAnsi="Times New Roman" w:cs="B Mitr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2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EF2"/>
  </w:style>
  <w:style w:type="paragraph" w:styleId="Footer">
    <w:name w:val="footer"/>
    <w:basedOn w:val="Normal"/>
    <w:link w:val="FooterChar"/>
    <w:uiPriority w:val="99"/>
    <w:semiHidden/>
    <w:unhideWhenUsed/>
    <w:rsid w:val="00832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EF2"/>
  </w:style>
  <w:style w:type="paragraph" w:styleId="BalloonText">
    <w:name w:val="Balloon Text"/>
    <w:basedOn w:val="Normal"/>
    <w:link w:val="BalloonTextChar"/>
    <w:uiPriority w:val="99"/>
    <w:semiHidden/>
    <w:unhideWhenUsed/>
    <w:rsid w:val="0083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F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32EF2"/>
    <w:rPr>
      <w:rFonts w:ascii="Times New Roman" w:eastAsia="Times New Roman" w:hAnsi="Times New Roman" w:cs="B Mitra"/>
      <w:b/>
      <w:bCs/>
      <w:sz w:val="16"/>
      <w:szCs w:val="18"/>
      <w:lang w:bidi="ar-SA"/>
    </w:rPr>
  </w:style>
  <w:style w:type="character" w:customStyle="1" w:styleId="Heading6Char">
    <w:name w:val="Heading 6 Char"/>
    <w:basedOn w:val="DefaultParagraphFont"/>
    <w:link w:val="Heading6"/>
    <w:rsid w:val="00832EF2"/>
    <w:rPr>
      <w:rFonts w:ascii="Times New Roman" w:eastAsia="Times New Roman" w:hAnsi="Times New Roman" w:cs="B 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832EF2"/>
    <w:pPr>
      <w:spacing w:before="100" w:beforeAutospacing="1" w:after="200" w:afterAutospacing="1" w:line="276" w:lineRule="auto"/>
      <w:ind w:left="720"/>
      <w:contextualSpacing/>
      <w:jc w:val="left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BA35A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farhadi, sara</cp:lastModifiedBy>
  <cp:revision>3</cp:revision>
  <cp:lastPrinted>2002-04-17T16:54:00Z</cp:lastPrinted>
  <dcterms:created xsi:type="dcterms:W3CDTF">2023-07-24T05:50:00Z</dcterms:created>
  <dcterms:modified xsi:type="dcterms:W3CDTF">2023-07-24T06:08:00Z</dcterms:modified>
</cp:coreProperties>
</file>